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E09" w:rsidRPr="000B16D6" w:rsidRDefault="00233E09" w:rsidP="00233E09">
      <w:pPr>
        <w:rPr>
          <w:rFonts w:ascii="Arial" w:eastAsia="Times New Roman" w:hAnsi="Arial" w:cs="Arial"/>
          <w:b/>
          <w:i/>
          <w:sz w:val="16"/>
          <w:szCs w:val="16"/>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sidR="000B16D6" w:rsidRPr="000B16D6">
        <w:rPr>
          <w:rFonts w:ascii="Arial" w:eastAsia="Times New Roman" w:hAnsi="Arial" w:cs="Arial"/>
          <w:sz w:val="16"/>
          <w:szCs w:val="16"/>
        </w:rPr>
        <w:t>Foundation members</w:t>
      </w:r>
    </w:p>
    <w:tbl>
      <w:tblPr>
        <w:tblStyle w:val="TableGrid"/>
        <w:tblW w:w="0" w:type="auto"/>
        <w:tblInd w:w="6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0"/>
        <w:gridCol w:w="1506"/>
      </w:tblGrid>
      <w:tr w:rsidR="000B16D6" w:rsidTr="00A07871">
        <w:trPr>
          <w:trHeight w:val="344"/>
        </w:trPr>
        <w:tc>
          <w:tcPr>
            <w:tcW w:w="1964" w:type="dxa"/>
          </w:tcPr>
          <w:p w:rsidR="000B16D6" w:rsidRDefault="000B16D6" w:rsidP="00A07871">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45E15777" wp14:editId="70E55755">
                  <wp:extent cx="464820" cy="502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0292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tc>
        <w:tc>
          <w:tcPr>
            <w:tcW w:w="1382" w:type="dxa"/>
          </w:tcPr>
          <w:p w:rsidR="000B16D6" w:rsidRDefault="000B16D6" w:rsidP="00A07871">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29543DB5" wp14:editId="1FD01CE7">
                  <wp:extent cx="609600" cy="304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3048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tc>
      </w:tr>
      <w:tr w:rsidR="000B16D6" w:rsidTr="00A07871">
        <w:trPr>
          <w:trHeight w:val="344"/>
        </w:trPr>
        <w:tc>
          <w:tcPr>
            <w:tcW w:w="1964" w:type="dxa"/>
          </w:tcPr>
          <w:p w:rsidR="000B16D6" w:rsidRDefault="000B16D6" w:rsidP="00A07871">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0DF17CB9" wp14:editId="044A7E88">
                  <wp:extent cx="537587" cy="4066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122" cy="410066"/>
                          </a:xfrm>
                          <a:prstGeom prst="rect">
                            <a:avLst/>
                          </a:prstGeom>
                          <a:noFill/>
                          <a:ln>
                            <a:noFill/>
                          </a:ln>
                          <a:effectLst/>
                          <a:extLst/>
                        </pic:spPr>
                      </pic:pic>
                    </a:graphicData>
                  </a:graphic>
                </wp:inline>
              </w:drawing>
            </w:r>
          </w:p>
        </w:tc>
        <w:tc>
          <w:tcPr>
            <w:tcW w:w="1382" w:type="dxa"/>
          </w:tcPr>
          <w:p w:rsidR="000B16D6" w:rsidRDefault="000B16D6" w:rsidP="00A07871">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38E4D929" wp14:editId="3E6BC4C0">
                  <wp:extent cx="815340" cy="297180"/>
                  <wp:effectExtent l="0" t="0" r="381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5340" cy="29718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tc>
      </w:tr>
      <w:tr w:rsidR="000B16D6" w:rsidTr="00A07871">
        <w:trPr>
          <w:trHeight w:val="344"/>
        </w:trPr>
        <w:tc>
          <w:tcPr>
            <w:tcW w:w="1964" w:type="dxa"/>
          </w:tcPr>
          <w:p w:rsidR="000B16D6" w:rsidRDefault="000B16D6" w:rsidP="00A07871">
            <w:pPr>
              <w:jc w:val="center"/>
              <w:rPr>
                <w:rFonts w:ascii="Arial" w:eastAsia="Times New Roman" w:hAnsi="Arial" w:cs="Arial"/>
                <w:sz w:val="22"/>
                <w:szCs w:val="22"/>
              </w:rPr>
            </w:pPr>
            <w:r>
              <w:rPr>
                <w:noProof/>
              </w:rPr>
              <w:drawing>
                <wp:inline distT="0" distB="0" distL="0" distR="0" wp14:anchorId="4767BED5" wp14:editId="7210DD59">
                  <wp:extent cx="1028700" cy="145323"/>
                  <wp:effectExtent l="0" t="0" r="0" b="7620"/>
                  <wp:docPr id="1" name="Picture 1" descr="C:\Users\ezi.CL\AppData\Local\Microsoft\Windows\Temporary Internet Files\Content.Outlook\ID8T6KG3\Steinpag logo high re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i.CL\AppData\Local\Microsoft\Windows\Temporary Internet Files\Content.Outlook\ID8T6KG3\Steinpag logo high res.b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813" cy="145339"/>
                          </a:xfrm>
                          <a:prstGeom prst="rect">
                            <a:avLst/>
                          </a:prstGeom>
                          <a:noFill/>
                          <a:ln>
                            <a:noFill/>
                          </a:ln>
                        </pic:spPr>
                      </pic:pic>
                    </a:graphicData>
                  </a:graphic>
                </wp:inline>
              </w:drawing>
            </w:r>
          </w:p>
        </w:tc>
        <w:tc>
          <w:tcPr>
            <w:tcW w:w="1382" w:type="dxa"/>
          </w:tcPr>
          <w:p w:rsidR="000B16D6" w:rsidRDefault="00363442" w:rsidP="00A07871">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3B89B119" wp14:editId="2C5BEBC4">
                  <wp:extent cx="636422" cy="31884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J-Carmichael_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6422" cy="318840"/>
                          </a:xfrm>
                          <a:prstGeom prst="rect">
                            <a:avLst/>
                          </a:prstGeom>
                        </pic:spPr>
                      </pic:pic>
                    </a:graphicData>
                  </a:graphic>
                </wp:inline>
              </w:drawing>
            </w:r>
          </w:p>
        </w:tc>
      </w:tr>
    </w:tbl>
    <w:p w:rsidR="00F05C78" w:rsidRPr="00CF2585" w:rsidRDefault="00F05C78" w:rsidP="00AD27DE">
      <w:pPr>
        <w:rPr>
          <w:rFonts w:ascii="Arial" w:eastAsia="Times New Roman" w:hAnsi="Arial" w:cs="Arial"/>
          <w:sz w:val="16"/>
          <w:szCs w:val="22"/>
        </w:rPr>
      </w:pPr>
    </w:p>
    <w:p w:rsidR="00355B2C" w:rsidRDefault="000B16D6" w:rsidP="000B16D6">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extent cx="2731008" cy="1438656"/>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CCWA LOGO.jpg"/>
                    <pic:cNvPicPr/>
                  </pic:nvPicPr>
                  <pic:blipFill>
                    <a:blip r:embed="rId14">
                      <a:extLst>
                        <a:ext uri="{28A0092B-C50C-407E-A947-70E740481C1C}">
                          <a14:useLocalDpi xmlns:a14="http://schemas.microsoft.com/office/drawing/2010/main" val="0"/>
                        </a:ext>
                      </a:extLst>
                    </a:blip>
                    <a:stretch>
                      <a:fillRect/>
                    </a:stretch>
                  </pic:blipFill>
                  <pic:spPr>
                    <a:xfrm>
                      <a:off x="0" y="0"/>
                      <a:ext cx="2731008" cy="1438656"/>
                    </a:xfrm>
                    <a:prstGeom prst="rect">
                      <a:avLst/>
                    </a:prstGeom>
                  </pic:spPr>
                </pic:pic>
              </a:graphicData>
            </a:graphic>
          </wp:inline>
        </w:drawing>
      </w:r>
    </w:p>
    <w:p w:rsidR="00355B2C" w:rsidRPr="00DF3806" w:rsidRDefault="00355B2C" w:rsidP="00DF5082">
      <w:pPr>
        <w:rPr>
          <w:rFonts w:ascii="Arial" w:eastAsia="Times New Roman" w:hAnsi="Arial" w:cs="Arial"/>
          <w:sz w:val="34"/>
          <w:szCs w:val="22"/>
        </w:rPr>
      </w:pPr>
    </w:p>
    <w:p w:rsidR="002F7B6E" w:rsidRPr="00D30036" w:rsidRDefault="002F7B6E" w:rsidP="002F7B6E">
      <w:pPr>
        <w:jc w:val="center"/>
        <w:rPr>
          <w:rFonts w:ascii="Arial" w:eastAsia="Times New Roman" w:hAnsi="Arial" w:cs="Arial"/>
          <w:b/>
          <w:sz w:val="26"/>
          <w:szCs w:val="32"/>
        </w:rPr>
      </w:pPr>
      <w:r w:rsidRPr="00D30036">
        <w:rPr>
          <w:rFonts w:ascii="Arial" w:eastAsia="Times New Roman" w:hAnsi="Arial" w:cs="Arial"/>
          <w:b/>
          <w:sz w:val="26"/>
          <w:szCs w:val="32"/>
        </w:rPr>
        <w:t>PROFILE OF THE</w:t>
      </w:r>
    </w:p>
    <w:p w:rsidR="002F7B6E" w:rsidRPr="00D30036" w:rsidRDefault="002F7B6E" w:rsidP="002F7B6E">
      <w:pPr>
        <w:jc w:val="center"/>
        <w:rPr>
          <w:rFonts w:ascii="Arial" w:eastAsia="Times New Roman" w:hAnsi="Arial" w:cs="Arial"/>
          <w:b/>
          <w:sz w:val="26"/>
          <w:szCs w:val="32"/>
        </w:rPr>
      </w:pPr>
      <w:r w:rsidRPr="00D30036">
        <w:rPr>
          <w:rFonts w:ascii="Arial" w:eastAsia="Times New Roman" w:hAnsi="Arial" w:cs="Arial"/>
          <w:b/>
          <w:sz w:val="26"/>
          <w:szCs w:val="32"/>
        </w:rPr>
        <w:t>SINGAPORE CHAMBER OF COMMERCE</w:t>
      </w:r>
    </w:p>
    <w:p w:rsidR="002F7B6E" w:rsidRPr="00D30036" w:rsidRDefault="002F7B6E" w:rsidP="002F7B6E">
      <w:pPr>
        <w:jc w:val="center"/>
        <w:rPr>
          <w:rFonts w:ascii="Arial" w:eastAsia="Times New Roman" w:hAnsi="Arial" w:cs="Arial"/>
          <w:b/>
          <w:sz w:val="26"/>
          <w:szCs w:val="32"/>
        </w:rPr>
      </w:pPr>
      <w:r w:rsidRPr="00D30036">
        <w:rPr>
          <w:rFonts w:ascii="Arial" w:eastAsia="Times New Roman" w:hAnsi="Arial" w:cs="Arial"/>
          <w:b/>
          <w:sz w:val="26"/>
          <w:szCs w:val="32"/>
        </w:rPr>
        <w:t>(WESTERN AUSTRALIA)</w:t>
      </w:r>
    </w:p>
    <w:p w:rsidR="002F7B6E" w:rsidRPr="001A35D3" w:rsidRDefault="002F7B6E" w:rsidP="001718F8">
      <w:pPr>
        <w:rPr>
          <w:rFonts w:ascii="Arial" w:eastAsia="Times New Roman" w:hAnsi="Arial" w:cs="Arial"/>
          <w:b/>
          <w:sz w:val="22"/>
          <w:szCs w:val="22"/>
        </w:rPr>
      </w:pPr>
    </w:p>
    <w:p w:rsidR="002F7B6E" w:rsidRPr="0037529F" w:rsidRDefault="002F7B6E" w:rsidP="002F7B6E">
      <w:pPr>
        <w:jc w:val="both"/>
        <w:rPr>
          <w:rFonts w:ascii="Arial" w:eastAsia="Times New Roman" w:hAnsi="Arial" w:cs="Arial"/>
          <w:sz w:val="22"/>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b/>
          <w:sz w:val="22"/>
          <w:szCs w:val="22"/>
        </w:rPr>
        <w:t>Overview</w:t>
      </w:r>
    </w:p>
    <w:p w:rsidR="002F7B6E" w:rsidRDefault="002F7B6E" w:rsidP="002F7B6E">
      <w:pPr>
        <w:jc w:val="both"/>
        <w:rPr>
          <w:rFonts w:ascii="Arial" w:eastAsia="Times New Roman" w:hAnsi="Arial" w:cs="Arial"/>
          <w:sz w:val="22"/>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 xml:space="preserve">The Singapore Chamber of Commerce (Western Australia) </w:t>
      </w:r>
      <w:r w:rsidR="00127892">
        <w:rPr>
          <w:rFonts w:ascii="Arial" w:eastAsia="Times New Roman" w:hAnsi="Arial" w:cs="Arial"/>
          <w:sz w:val="22"/>
          <w:szCs w:val="22"/>
        </w:rPr>
        <w:t xml:space="preserve">was established </w:t>
      </w:r>
      <w:r>
        <w:rPr>
          <w:rFonts w:ascii="Arial" w:eastAsia="Times New Roman" w:hAnsi="Arial" w:cs="Arial"/>
          <w:sz w:val="22"/>
          <w:szCs w:val="22"/>
        </w:rPr>
        <w:t xml:space="preserve">on 28 January 2012. </w:t>
      </w:r>
      <w:r w:rsidR="00127892">
        <w:rPr>
          <w:rFonts w:ascii="Arial" w:eastAsia="Times New Roman" w:hAnsi="Arial" w:cs="Arial"/>
          <w:sz w:val="22"/>
          <w:szCs w:val="22"/>
        </w:rPr>
        <w:t xml:space="preserve">This </w:t>
      </w:r>
      <w:r>
        <w:rPr>
          <w:rFonts w:ascii="Arial" w:eastAsia="Times New Roman" w:hAnsi="Arial" w:cs="Arial"/>
          <w:sz w:val="22"/>
          <w:szCs w:val="22"/>
        </w:rPr>
        <w:t>coincided with the Western Aus</w:t>
      </w:r>
      <w:r w:rsidR="003805BE">
        <w:rPr>
          <w:rFonts w:ascii="Arial" w:eastAsia="Times New Roman" w:hAnsi="Arial" w:cs="Arial"/>
          <w:sz w:val="22"/>
          <w:szCs w:val="22"/>
        </w:rPr>
        <w:t>tralian State Government’s plan</w:t>
      </w:r>
      <w:r>
        <w:rPr>
          <w:rFonts w:ascii="Arial" w:eastAsia="Times New Roman" w:hAnsi="Arial" w:cs="Arial"/>
          <w:sz w:val="22"/>
          <w:szCs w:val="22"/>
        </w:rPr>
        <w:t xml:space="preserve"> to open a Trade &amp; Investment Office in Singapore on 15 March 2012.</w:t>
      </w:r>
    </w:p>
    <w:p w:rsidR="002F7B6E" w:rsidRDefault="002F7B6E" w:rsidP="002F7B6E">
      <w:pPr>
        <w:jc w:val="both"/>
        <w:rPr>
          <w:rFonts w:ascii="Arial" w:eastAsia="Times New Roman" w:hAnsi="Arial" w:cs="Arial"/>
          <w:sz w:val="22"/>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 xml:space="preserve">The Chamber </w:t>
      </w:r>
      <w:r w:rsidR="00814F56">
        <w:rPr>
          <w:rFonts w:ascii="Arial" w:eastAsia="Times New Roman" w:hAnsi="Arial" w:cs="Arial"/>
          <w:sz w:val="22"/>
          <w:szCs w:val="22"/>
        </w:rPr>
        <w:t xml:space="preserve">was </w:t>
      </w:r>
      <w:r>
        <w:rPr>
          <w:rFonts w:ascii="Arial" w:eastAsia="Times New Roman" w:hAnsi="Arial" w:cs="Arial"/>
          <w:sz w:val="22"/>
          <w:szCs w:val="22"/>
        </w:rPr>
        <w:t>created by the Singapore-WA Network (SWAN) with the kind support of the WA State Government and the Chamber of Commerce &amp; Industry of WA.</w:t>
      </w:r>
    </w:p>
    <w:p w:rsidR="002F7B6E" w:rsidRDefault="002F7B6E" w:rsidP="002F7B6E">
      <w:pPr>
        <w:jc w:val="both"/>
        <w:rPr>
          <w:rFonts w:ascii="Arial" w:eastAsia="Times New Roman" w:hAnsi="Arial" w:cs="Arial"/>
          <w:sz w:val="22"/>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Singapore is Australia’s largest trade and investment partner in ASEAN and Australia’s 6</w:t>
      </w:r>
      <w:r w:rsidRPr="00915168">
        <w:rPr>
          <w:rFonts w:ascii="Arial" w:eastAsia="Times New Roman" w:hAnsi="Arial" w:cs="Arial"/>
          <w:sz w:val="22"/>
          <w:szCs w:val="22"/>
          <w:vertAlign w:val="superscript"/>
        </w:rPr>
        <w:t>th</w:t>
      </w:r>
      <w:r>
        <w:rPr>
          <w:rFonts w:ascii="Arial" w:eastAsia="Times New Roman" w:hAnsi="Arial" w:cs="Arial"/>
          <w:sz w:val="22"/>
          <w:szCs w:val="22"/>
        </w:rPr>
        <w:t xml:space="preserve"> largest trading partner overall.  The Singapore-Australia Free Trade Agreement</w:t>
      </w:r>
      <w:r w:rsidR="001957E8">
        <w:rPr>
          <w:rStyle w:val="FootnoteReference"/>
          <w:rFonts w:ascii="Arial" w:eastAsia="Times New Roman" w:hAnsi="Arial" w:cs="Arial"/>
          <w:sz w:val="22"/>
          <w:szCs w:val="22"/>
        </w:rPr>
        <w:footnoteReference w:id="1"/>
      </w:r>
      <w:r>
        <w:rPr>
          <w:rFonts w:ascii="Arial" w:eastAsia="Times New Roman" w:hAnsi="Arial" w:cs="Arial"/>
          <w:sz w:val="22"/>
          <w:szCs w:val="22"/>
        </w:rPr>
        <w:t xml:space="preserve"> which came into force in 2003 strengthens an already strong bilateral economic relationship</w:t>
      </w:r>
      <w:r w:rsidR="00F02014">
        <w:rPr>
          <w:rFonts w:ascii="Arial" w:eastAsia="Times New Roman" w:hAnsi="Arial" w:cs="Arial"/>
          <w:sz w:val="22"/>
          <w:szCs w:val="22"/>
        </w:rPr>
        <w:t>,</w:t>
      </w:r>
      <w:r w:rsidR="00F02014" w:rsidRPr="00F02014">
        <w:rPr>
          <w:rFonts w:ascii="Arial" w:eastAsia="Times New Roman" w:hAnsi="Arial" w:cs="Arial"/>
          <w:sz w:val="22"/>
          <w:szCs w:val="22"/>
        </w:rPr>
        <w:t xml:space="preserve"> a central pillar o</w:t>
      </w:r>
      <w:r w:rsidR="001957E8">
        <w:rPr>
          <w:rFonts w:ascii="Arial" w:eastAsia="Times New Roman" w:hAnsi="Arial" w:cs="Arial"/>
          <w:sz w:val="22"/>
          <w:szCs w:val="22"/>
        </w:rPr>
        <w:t>f the economic relationship</w:t>
      </w:r>
      <w:r>
        <w:rPr>
          <w:rFonts w:ascii="Arial" w:eastAsia="Times New Roman" w:hAnsi="Arial" w:cs="Arial"/>
          <w:sz w:val="22"/>
          <w:szCs w:val="22"/>
        </w:rPr>
        <w:t>.</w:t>
      </w:r>
    </w:p>
    <w:p w:rsidR="002F7B6E" w:rsidRDefault="002F7B6E" w:rsidP="002F7B6E">
      <w:pPr>
        <w:jc w:val="both"/>
        <w:rPr>
          <w:rFonts w:ascii="Arial" w:eastAsia="Times New Roman" w:hAnsi="Arial" w:cs="Arial"/>
          <w:sz w:val="22"/>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Australia rank</w:t>
      </w:r>
      <w:r w:rsidR="00320FA9">
        <w:rPr>
          <w:rFonts w:ascii="Arial" w:eastAsia="Times New Roman" w:hAnsi="Arial" w:cs="Arial"/>
          <w:sz w:val="22"/>
          <w:szCs w:val="22"/>
        </w:rPr>
        <w:t>s</w:t>
      </w:r>
      <w:r>
        <w:rPr>
          <w:rFonts w:ascii="Arial" w:eastAsia="Times New Roman" w:hAnsi="Arial" w:cs="Arial"/>
          <w:sz w:val="22"/>
          <w:szCs w:val="22"/>
        </w:rPr>
        <w:t xml:space="preserve"> amongst Singapore’s principal merchandise export destinations and among its principal merchandise import source countries. In 20</w:t>
      </w:r>
      <w:r w:rsidR="00320FA9">
        <w:rPr>
          <w:rFonts w:ascii="Arial" w:eastAsia="Times New Roman" w:hAnsi="Arial" w:cs="Arial"/>
          <w:sz w:val="22"/>
          <w:szCs w:val="22"/>
        </w:rPr>
        <w:t>12-13, Australia’s trade with Singapore</w:t>
      </w:r>
      <w:r>
        <w:rPr>
          <w:rFonts w:ascii="Arial" w:eastAsia="Times New Roman" w:hAnsi="Arial" w:cs="Arial"/>
          <w:sz w:val="22"/>
          <w:szCs w:val="22"/>
        </w:rPr>
        <w:t xml:space="preserve"> </w:t>
      </w:r>
      <w:r w:rsidR="00320FA9">
        <w:rPr>
          <w:rFonts w:ascii="Arial" w:eastAsia="Times New Roman" w:hAnsi="Arial" w:cs="Arial"/>
          <w:sz w:val="22"/>
          <w:szCs w:val="22"/>
        </w:rPr>
        <w:t>amounted to A$29</w:t>
      </w:r>
      <w:r>
        <w:rPr>
          <w:rFonts w:ascii="Arial" w:eastAsia="Times New Roman" w:hAnsi="Arial" w:cs="Arial"/>
          <w:sz w:val="22"/>
          <w:szCs w:val="22"/>
        </w:rPr>
        <w:t>.</w:t>
      </w:r>
      <w:r w:rsidR="00320FA9">
        <w:rPr>
          <w:rFonts w:ascii="Arial" w:eastAsia="Times New Roman" w:hAnsi="Arial" w:cs="Arial"/>
          <w:sz w:val="22"/>
          <w:szCs w:val="22"/>
        </w:rPr>
        <w:t>0</w:t>
      </w:r>
      <w:r>
        <w:rPr>
          <w:rFonts w:ascii="Arial" w:eastAsia="Times New Roman" w:hAnsi="Arial" w:cs="Arial"/>
          <w:sz w:val="22"/>
          <w:szCs w:val="22"/>
        </w:rPr>
        <w:t xml:space="preserve"> billion</w:t>
      </w:r>
      <w:r w:rsidR="00320FA9">
        <w:rPr>
          <w:rFonts w:ascii="Arial" w:eastAsia="Times New Roman" w:hAnsi="Arial" w:cs="Arial"/>
          <w:sz w:val="22"/>
          <w:szCs w:val="22"/>
        </w:rPr>
        <w:t>.</w:t>
      </w:r>
      <w:r w:rsidR="00320FA9" w:rsidRPr="00320FA9">
        <w:rPr>
          <w:rFonts w:ascii="Arial" w:eastAsia="Times New Roman" w:hAnsi="Arial" w:cs="Arial"/>
          <w:sz w:val="22"/>
          <w:szCs w:val="22"/>
        </w:rPr>
        <w:t xml:space="preserve"> </w:t>
      </w:r>
      <w:r w:rsidR="00320FA9">
        <w:rPr>
          <w:rFonts w:ascii="Arial" w:eastAsia="Times New Roman" w:hAnsi="Arial" w:cs="Arial"/>
          <w:sz w:val="22"/>
          <w:szCs w:val="22"/>
        </w:rPr>
        <w:t>Singapore is also Western Australia’s fourth largest export market with a value of WA’s exports of A$5.4 billion (in 2014)</w:t>
      </w:r>
      <w:r w:rsidR="00320FA9">
        <w:rPr>
          <w:rStyle w:val="FootnoteReference"/>
          <w:rFonts w:ascii="Arial" w:eastAsia="Times New Roman" w:hAnsi="Arial" w:cs="Arial"/>
          <w:sz w:val="22"/>
          <w:szCs w:val="22"/>
        </w:rPr>
        <w:footnoteReference w:id="2"/>
      </w:r>
      <w:r w:rsidR="00320FA9">
        <w:rPr>
          <w:rFonts w:ascii="Arial" w:eastAsia="Times New Roman" w:hAnsi="Arial" w:cs="Arial"/>
          <w:sz w:val="22"/>
          <w:szCs w:val="22"/>
        </w:rPr>
        <w:t>.</w:t>
      </w:r>
    </w:p>
    <w:p w:rsidR="002F7B6E" w:rsidRDefault="002F7B6E" w:rsidP="002F7B6E">
      <w:pPr>
        <w:jc w:val="both"/>
        <w:rPr>
          <w:rFonts w:ascii="Arial" w:eastAsia="Times New Roman" w:hAnsi="Arial" w:cs="Arial"/>
          <w:sz w:val="22"/>
          <w:szCs w:val="22"/>
        </w:rPr>
      </w:pPr>
    </w:p>
    <w:p w:rsidR="00F02014" w:rsidRDefault="002F7B6E" w:rsidP="002F7B6E">
      <w:pPr>
        <w:jc w:val="both"/>
        <w:rPr>
          <w:rFonts w:ascii="Arial" w:eastAsia="Times New Roman" w:hAnsi="Arial" w:cs="Arial"/>
          <w:sz w:val="22"/>
          <w:szCs w:val="22"/>
        </w:rPr>
      </w:pPr>
      <w:r>
        <w:rPr>
          <w:rFonts w:ascii="Arial" w:eastAsia="Times New Roman" w:hAnsi="Arial" w:cs="Arial"/>
          <w:sz w:val="22"/>
          <w:szCs w:val="22"/>
        </w:rPr>
        <w:t>Singapore is the 5</w:t>
      </w:r>
      <w:r w:rsidRPr="0091616F">
        <w:rPr>
          <w:rFonts w:ascii="Arial" w:eastAsia="Times New Roman" w:hAnsi="Arial" w:cs="Arial"/>
          <w:sz w:val="22"/>
          <w:szCs w:val="22"/>
          <w:vertAlign w:val="superscript"/>
        </w:rPr>
        <w:t>th</w:t>
      </w:r>
      <w:r>
        <w:rPr>
          <w:rFonts w:ascii="Arial" w:eastAsia="Times New Roman" w:hAnsi="Arial" w:cs="Arial"/>
          <w:sz w:val="22"/>
          <w:szCs w:val="22"/>
        </w:rPr>
        <w:t xml:space="preserve"> largest source of investment funds in Australia at $43.8 billion whilst Australia’s investments in Singapore amounted to some $25.1 billion in 2010. There are also over 1,300 Australian companies operating in Singapore.</w:t>
      </w:r>
      <w:r w:rsidR="00F02014">
        <w:rPr>
          <w:rFonts w:ascii="Arial" w:eastAsia="Times New Roman" w:hAnsi="Arial" w:cs="Arial"/>
          <w:sz w:val="22"/>
          <w:szCs w:val="22"/>
        </w:rPr>
        <w:t xml:space="preserve"> </w:t>
      </w:r>
    </w:p>
    <w:p w:rsidR="00F02014" w:rsidRDefault="00F02014" w:rsidP="002F7B6E">
      <w:pPr>
        <w:jc w:val="both"/>
        <w:rPr>
          <w:rFonts w:ascii="Arial" w:eastAsia="Times New Roman" w:hAnsi="Arial" w:cs="Arial"/>
          <w:sz w:val="22"/>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 xml:space="preserve">It is no surprise that the </w:t>
      </w:r>
      <w:r w:rsidR="00055F7D">
        <w:rPr>
          <w:rFonts w:ascii="Arial" w:eastAsia="Times New Roman" w:hAnsi="Arial" w:cs="Arial"/>
          <w:sz w:val="22"/>
          <w:szCs w:val="22"/>
        </w:rPr>
        <w:t xml:space="preserve">Singapore </w:t>
      </w:r>
      <w:r>
        <w:rPr>
          <w:rFonts w:ascii="Arial" w:eastAsia="Times New Roman" w:hAnsi="Arial" w:cs="Arial"/>
          <w:sz w:val="22"/>
          <w:szCs w:val="22"/>
        </w:rPr>
        <w:t xml:space="preserve">Chamber attracts substantial interest from SMEs and large businesses </w:t>
      </w:r>
      <w:r w:rsidR="00055F7D">
        <w:rPr>
          <w:rFonts w:ascii="Arial" w:eastAsia="Times New Roman" w:hAnsi="Arial" w:cs="Arial"/>
          <w:sz w:val="22"/>
          <w:szCs w:val="22"/>
        </w:rPr>
        <w:t xml:space="preserve">from </w:t>
      </w:r>
      <w:r>
        <w:rPr>
          <w:rFonts w:ascii="Arial" w:eastAsia="Times New Roman" w:hAnsi="Arial" w:cs="Arial"/>
          <w:sz w:val="22"/>
          <w:szCs w:val="22"/>
        </w:rPr>
        <w:t>Western Australia and Singapore.</w:t>
      </w:r>
    </w:p>
    <w:p w:rsidR="002F7B6E" w:rsidRDefault="002F7B6E" w:rsidP="002F7B6E">
      <w:pPr>
        <w:jc w:val="both"/>
        <w:rPr>
          <w:rFonts w:ascii="Arial" w:eastAsia="Times New Roman" w:hAnsi="Arial" w:cs="Arial"/>
          <w:sz w:val="22"/>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b/>
          <w:sz w:val="22"/>
          <w:szCs w:val="22"/>
        </w:rPr>
        <w:t>The Aims of the Chamber</w:t>
      </w:r>
    </w:p>
    <w:p w:rsidR="002F7B6E" w:rsidRDefault="002F7B6E" w:rsidP="002F7B6E">
      <w:pPr>
        <w:jc w:val="both"/>
        <w:rPr>
          <w:rFonts w:ascii="Arial" w:eastAsia="Times New Roman" w:hAnsi="Arial" w:cs="Arial"/>
          <w:sz w:val="22"/>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 xml:space="preserve">Singapore should </w:t>
      </w:r>
      <w:r w:rsidR="00055F7D">
        <w:rPr>
          <w:rFonts w:ascii="Arial" w:eastAsia="Times New Roman" w:hAnsi="Arial" w:cs="Arial"/>
          <w:sz w:val="22"/>
          <w:szCs w:val="22"/>
        </w:rPr>
        <w:t xml:space="preserve">not be viewed </w:t>
      </w:r>
      <w:r>
        <w:rPr>
          <w:rFonts w:ascii="Arial" w:eastAsia="Times New Roman" w:hAnsi="Arial" w:cs="Arial"/>
          <w:sz w:val="22"/>
          <w:szCs w:val="22"/>
        </w:rPr>
        <w:t>as a primary destination for business activity but as hub for South East Asia and other Asian countries in the region.</w:t>
      </w:r>
      <w:r w:rsidR="00127892">
        <w:rPr>
          <w:rFonts w:ascii="Arial" w:eastAsia="Times New Roman" w:hAnsi="Arial" w:cs="Arial"/>
          <w:sz w:val="22"/>
          <w:szCs w:val="22"/>
        </w:rPr>
        <w:t xml:space="preserve"> </w:t>
      </w:r>
      <w:r>
        <w:rPr>
          <w:rFonts w:ascii="Arial" w:eastAsia="Times New Roman" w:hAnsi="Arial" w:cs="Arial"/>
          <w:sz w:val="22"/>
          <w:szCs w:val="22"/>
        </w:rPr>
        <w:t>By the same token, Perth should be regarded not only as a business destination but also as a gateway to the rest of Australia.</w:t>
      </w:r>
    </w:p>
    <w:p w:rsidR="002F7B6E" w:rsidRDefault="002F7B6E" w:rsidP="002F7B6E">
      <w:pPr>
        <w:jc w:val="both"/>
        <w:rPr>
          <w:rFonts w:ascii="Arial" w:eastAsia="Times New Roman" w:hAnsi="Arial" w:cs="Arial"/>
          <w:sz w:val="22"/>
          <w:szCs w:val="22"/>
        </w:rPr>
      </w:pPr>
    </w:p>
    <w:p w:rsidR="00406C2A" w:rsidRDefault="002F7B6E" w:rsidP="002F7B6E">
      <w:pPr>
        <w:jc w:val="both"/>
        <w:rPr>
          <w:rFonts w:ascii="Arial" w:eastAsia="Times New Roman" w:hAnsi="Arial" w:cs="Arial"/>
          <w:sz w:val="22"/>
          <w:szCs w:val="22"/>
        </w:rPr>
      </w:pPr>
      <w:r>
        <w:rPr>
          <w:rFonts w:ascii="Arial" w:eastAsia="Times New Roman" w:hAnsi="Arial" w:cs="Arial"/>
          <w:sz w:val="22"/>
          <w:szCs w:val="22"/>
        </w:rPr>
        <w:t>The principal object of the Chamber is to foster trade and i</w:t>
      </w:r>
      <w:r w:rsidR="00127892">
        <w:rPr>
          <w:rFonts w:ascii="Arial" w:eastAsia="Times New Roman" w:hAnsi="Arial" w:cs="Arial"/>
          <w:sz w:val="22"/>
          <w:szCs w:val="22"/>
        </w:rPr>
        <w:t xml:space="preserve">nvestment flows between Singapore, the hub </w:t>
      </w:r>
      <w:r>
        <w:rPr>
          <w:rFonts w:ascii="Arial" w:eastAsia="Times New Roman" w:hAnsi="Arial" w:cs="Arial"/>
          <w:sz w:val="22"/>
          <w:szCs w:val="22"/>
        </w:rPr>
        <w:t>and the gateway</w:t>
      </w:r>
      <w:r w:rsidR="00127892">
        <w:rPr>
          <w:rFonts w:ascii="Arial" w:eastAsia="Times New Roman" w:hAnsi="Arial" w:cs="Arial"/>
          <w:sz w:val="22"/>
          <w:szCs w:val="22"/>
        </w:rPr>
        <w:t>,</w:t>
      </w:r>
      <w:r>
        <w:rPr>
          <w:rFonts w:ascii="Arial" w:eastAsia="Times New Roman" w:hAnsi="Arial" w:cs="Arial"/>
          <w:sz w:val="22"/>
          <w:szCs w:val="22"/>
        </w:rPr>
        <w:t xml:space="preserve"> </w:t>
      </w:r>
      <w:r w:rsidR="00127892">
        <w:rPr>
          <w:rFonts w:ascii="Arial" w:eastAsia="Times New Roman" w:hAnsi="Arial" w:cs="Arial"/>
          <w:sz w:val="22"/>
          <w:szCs w:val="22"/>
        </w:rPr>
        <w:t>Perth</w:t>
      </w:r>
      <w:r>
        <w:rPr>
          <w:rFonts w:ascii="Arial" w:eastAsia="Times New Roman" w:hAnsi="Arial" w:cs="Arial"/>
          <w:sz w:val="22"/>
          <w:szCs w:val="22"/>
        </w:rPr>
        <w:t xml:space="preserve">. </w:t>
      </w:r>
      <w:r w:rsidR="00127892">
        <w:rPr>
          <w:rFonts w:ascii="Arial" w:eastAsia="Times New Roman" w:hAnsi="Arial" w:cs="Arial"/>
          <w:sz w:val="22"/>
          <w:szCs w:val="22"/>
        </w:rPr>
        <w:t xml:space="preserve">This is achieved </w:t>
      </w:r>
      <w:r>
        <w:rPr>
          <w:rFonts w:ascii="Arial" w:eastAsia="Times New Roman" w:hAnsi="Arial" w:cs="Arial"/>
          <w:sz w:val="22"/>
          <w:szCs w:val="22"/>
        </w:rPr>
        <w:t xml:space="preserve">by facilitating the </w:t>
      </w:r>
      <w:r w:rsidR="00127892">
        <w:rPr>
          <w:rFonts w:ascii="Arial" w:eastAsia="Times New Roman" w:hAnsi="Arial" w:cs="Arial"/>
          <w:sz w:val="22"/>
          <w:szCs w:val="22"/>
        </w:rPr>
        <w:t>establishment of</w:t>
      </w:r>
      <w:r>
        <w:rPr>
          <w:rFonts w:ascii="Arial" w:eastAsia="Times New Roman" w:hAnsi="Arial" w:cs="Arial"/>
          <w:sz w:val="22"/>
          <w:szCs w:val="22"/>
        </w:rPr>
        <w:t xml:space="preserve"> relationships, processes and structures</w:t>
      </w:r>
      <w:r w:rsidR="00127892">
        <w:rPr>
          <w:rFonts w:ascii="Arial" w:eastAsia="Times New Roman" w:hAnsi="Arial" w:cs="Arial"/>
          <w:sz w:val="22"/>
          <w:szCs w:val="22"/>
        </w:rPr>
        <w:t>,</w:t>
      </w:r>
      <w:r>
        <w:rPr>
          <w:rFonts w:ascii="Arial" w:eastAsia="Times New Roman" w:hAnsi="Arial" w:cs="Arial"/>
          <w:sz w:val="22"/>
          <w:szCs w:val="22"/>
        </w:rPr>
        <w:t xml:space="preserve"> networks and organisations, all of whom intend to or are already doing business between Singapore and Western Australia.</w:t>
      </w: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The Chamber will, where appropriate, take soundings from its members and their networks and undertake policies and activities that can potentially enhance business conditions for its members, including advocacy to governments aimed at benefiting its members.</w:t>
      </w:r>
    </w:p>
    <w:p w:rsidR="002F7B6E" w:rsidRPr="0037529F" w:rsidRDefault="002F7B6E" w:rsidP="002F7B6E">
      <w:pPr>
        <w:jc w:val="both"/>
        <w:rPr>
          <w:rFonts w:ascii="Arial" w:eastAsia="Times New Roman" w:hAnsi="Arial" w:cs="Arial"/>
          <w:sz w:val="18"/>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b/>
          <w:sz w:val="22"/>
          <w:szCs w:val="22"/>
        </w:rPr>
        <w:t>Profile of Chamber Members</w:t>
      </w:r>
    </w:p>
    <w:p w:rsidR="002F7B6E" w:rsidRPr="00A73BD1" w:rsidRDefault="002F7B6E" w:rsidP="002F7B6E">
      <w:pPr>
        <w:jc w:val="both"/>
        <w:rPr>
          <w:rFonts w:ascii="Arial" w:eastAsia="Times New Roman" w:hAnsi="Arial" w:cs="Arial"/>
          <w:sz w:val="18"/>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The Chamber’s members will be drawn from a variety of profiles including:</w:t>
      </w:r>
    </w:p>
    <w:p w:rsidR="002F7B6E" w:rsidRPr="00A73BD1" w:rsidRDefault="002F7B6E" w:rsidP="002F7B6E">
      <w:pPr>
        <w:jc w:val="both"/>
        <w:rPr>
          <w:rFonts w:ascii="Arial" w:eastAsia="Times New Roman" w:hAnsi="Arial" w:cs="Arial"/>
          <w:sz w:val="18"/>
          <w:szCs w:val="22"/>
        </w:rPr>
      </w:pPr>
    </w:p>
    <w:p w:rsidR="002F7B6E" w:rsidRDefault="002F7B6E" w:rsidP="002F7B6E">
      <w:pPr>
        <w:pStyle w:val="ListParagraph"/>
        <w:numPr>
          <w:ilvl w:val="0"/>
          <w:numId w:val="6"/>
        </w:numPr>
        <w:jc w:val="both"/>
        <w:rPr>
          <w:rFonts w:ascii="Arial" w:eastAsia="Times New Roman" w:hAnsi="Arial" w:cs="Arial"/>
          <w:sz w:val="22"/>
          <w:szCs w:val="22"/>
        </w:rPr>
      </w:pPr>
      <w:r>
        <w:rPr>
          <w:rFonts w:ascii="Arial" w:eastAsia="Times New Roman" w:hAnsi="Arial" w:cs="Arial"/>
          <w:sz w:val="22"/>
          <w:szCs w:val="22"/>
        </w:rPr>
        <w:t>Companies located in Western Australia, with Singaporean owners, investors, directors, suppliers or customers.</w:t>
      </w:r>
    </w:p>
    <w:p w:rsidR="002F7B6E" w:rsidRDefault="002F7B6E" w:rsidP="002F7B6E">
      <w:pPr>
        <w:pStyle w:val="ListParagraph"/>
        <w:numPr>
          <w:ilvl w:val="0"/>
          <w:numId w:val="6"/>
        </w:numPr>
        <w:jc w:val="both"/>
        <w:rPr>
          <w:rFonts w:ascii="Arial" w:eastAsia="Times New Roman" w:hAnsi="Arial" w:cs="Arial"/>
          <w:sz w:val="22"/>
          <w:szCs w:val="22"/>
        </w:rPr>
      </w:pPr>
      <w:r>
        <w:rPr>
          <w:rFonts w:ascii="Arial" w:eastAsia="Times New Roman" w:hAnsi="Arial" w:cs="Arial"/>
          <w:sz w:val="22"/>
          <w:szCs w:val="22"/>
        </w:rPr>
        <w:t>Companies located in Singapore with Australian owners, investors, directors, suppliers or customers.</w:t>
      </w:r>
    </w:p>
    <w:p w:rsidR="002F7B6E" w:rsidRDefault="002F7B6E" w:rsidP="002F7B6E">
      <w:pPr>
        <w:pStyle w:val="ListParagraph"/>
        <w:numPr>
          <w:ilvl w:val="0"/>
          <w:numId w:val="6"/>
        </w:numPr>
        <w:jc w:val="both"/>
        <w:rPr>
          <w:rFonts w:ascii="Arial" w:eastAsia="Times New Roman" w:hAnsi="Arial" w:cs="Arial"/>
          <w:sz w:val="22"/>
          <w:szCs w:val="22"/>
        </w:rPr>
      </w:pPr>
      <w:r>
        <w:rPr>
          <w:rFonts w:ascii="Arial" w:eastAsia="Times New Roman" w:hAnsi="Arial" w:cs="Arial"/>
          <w:sz w:val="22"/>
          <w:szCs w:val="22"/>
        </w:rPr>
        <w:t>Any organisations which carry on trade or investment activities between Singapore and Western Australia.</w:t>
      </w:r>
    </w:p>
    <w:p w:rsidR="002F7B6E" w:rsidRDefault="002F7B6E" w:rsidP="002F7B6E">
      <w:pPr>
        <w:pStyle w:val="ListParagraph"/>
        <w:numPr>
          <w:ilvl w:val="0"/>
          <w:numId w:val="6"/>
        </w:numPr>
        <w:jc w:val="both"/>
        <w:rPr>
          <w:rFonts w:ascii="Arial" w:eastAsia="Times New Roman" w:hAnsi="Arial" w:cs="Arial"/>
          <w:sz w:val="22"/>
          <w:szCs w:val="22"/>
        </w:rPr>
      </w:pPr>
      <w:r>
        <w:rPr>
          <w:rFonts w:ascii="Arial" w:eastAsia="Times New Roman" w:hAnsi="Arial" w:cs="Arial"/>
          <w:sz w:val="22"/>
          <w:szCs w:val="22"/>
        </w:rPr>
        <w:t>Companies and other organisations servicing those with the above profiles.</w:t>
      </w:r>
    </w:p>
    <w:p w:rsidR="002F7B6E" w:rsidRPr="00A73BD1" w:rsidRDefault="002F7B6E" w:rsidP="002F7B6E">
      <w:pPr>
        <w:jc w:val="both"/>
        <w:rPr>
          <w:rFonts w:ascii="Arial" w:eastAsia="Times New Roman" w:hAnsi="Arial" w:cs="Arial"/>
          <w:sz w:val="18"/>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b/>
          <w:sz w:val="22"/>
          <w:szCs w:val="22"/>
        </w:rPr>
        <w:t>Activities</w:t>
      </w:r>
    </w:p>
    <w:p w:rsidR="002F7B6E" w:rsidRPr="00A73BD1" w:rsidRDefault="002F7B6E" w:rsidP="002F7B6E">
      <w:pPr>
        <w:jc w:val="both"/>
        <w:rPr>
          <w:rFonts w:ascii="Arial" w:eastAsia="Times New Roman" w:hAnsi="Arial" w:cs="Arial"/>
          <w:sz w:val="18"/>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The types of activities the Chamber will seek to engage in</w:t>
      </w:r>
      <w:r w:rsidR="00055F7D">
        <w:rPr>
          <w:rFonts w:ascii="Arial" w:eastAsia="Times New Roman" w:hAnsi="Arial" w:cs="Arial"/>
          <w:sz w:val="22"/>
          <w:szCs w:val="22"/>
        </w:rPr>
        <w:t>clud</w:t>
      </w:r>
      <w:r>
        <w:rPr>
          <w:rFonts w:ascii="Arial" w:eastAsia="Times New Roman" w:hAnsi="Arial" w:cs="Arial"/>
          <w:sz w:val="22"/>
          <w:szCs w:val="22"/>
        </w:rPr>
        <w:t>e</w:t>
      </w:r>
      <w:r w:rsidR="00055F7D">
        <w:rPr>
          <w:rFonts w:ascii="Arial" w:eastAsia="Times New Roman" w:hAnsi="Arial" w:cs="Arial"/>
          <w:sz w:val="22"/>
          <w:szCs w:val="22"/>
        </w:rPr>
        <w:t>s</w:t>
      </w:r>
      <w:r>
        <w:rPr>
          <w:rFonts w:ascii="Arial" w:eastAsia="Times New Roman" w:hAnsi="Arial" w:cs="Arial"/>
          <w:sz w:val="22"/>
          <w:szCs w:val="22"/>
        </w:rPr>
        <w:t>:</w:t>
      </w:r>
    </w:p>
    <w:p w:rsidR="002F7B6E" w:rsidRPr="00A73BD1" w:rsidRDefault="002F7B6E" w:rsidP="002F7B6E">
      <w:pPr>
        <w:jc w:val="both"/>
        <w:rPr>
          <w:rFonts w:ascii="Arial" w:eastAsia="Times New Roman" w:hAnsi="Arial" w:cs="Arial"/>
          <w:sz w:val="18"/>
          <w:szCs w:val="22"/>
        </w:rPr>
      </w:pPr>
    </w:p>
    <w:p w:rsidR="002F7B6E" w:rsidRDefault="002F7B6E" w:rsidP="002F7B6E">
      <w:pPr>
        <w:pStyle w:val="ListParagraph"/>
        <w:numPr>
          <w:ilvl w:val="0"/>
          <w:numId w:val="7"/>
        </w:numPr>
        <w:jc w:val="both"/>
        <w:rPr>
          <w:rFonts w:ascii="Arial" w:eastAsia="Times New Roman" w:hAnsi="Arial" w:cs="Arial"/>
          <w:sz w:val="22"/>
          <w:szCs w:val="22"/>
        </w:rPr>
      </w:pPr>
      <w:r>
        <w:rPr>
          <w:rFonts w:ascii="Arial" w:eastAsia="Times New Roman" w:hAnsi="Arial" w:cs="Arial"/>
          <w:sz w:val="22"/>
          <w:szCs w:val="22"/>
        </w:rPr>
        <w:t>Private dialogue sessions</w:t>
      </w:r>
    </w:p>
    <w:p w:rsidR="002F7B6E" w:rsidRDefault="002F7B6E" w:rsidP="002F7B6E">
      <w:pPr>
        <w:pStyle w:val="ListParagraph"/>
        <w:numPr>
          <w:ilvl w:val="0"/>
          <w:numId w:val="7"/>
        </w:numPr>
        <w:jc w:val="both"/>
        <w:rPr>
          <w:rFonts w:ascii="Arial" w:eastAsia="Times New Roman" w:hAnsi="Arial" w:cs="Arial"/>
          <w:sz w:val="22"/>
          <w:szCs w:val="22"/>
        </w:rPr>
      </w:pPr>
      <w:r>
        <w:rPr>
          <w:rFonts w:ascii="Arial" w:eastAsia="Times New Roman" w:hAnsi="Arial" w:cs="Arial"/>
          <w:sz w:val="22"/>
          <w:szCs w:val="22"/>
        </w:rPr>
        <w:t>Trade missions</w:t>
      </w:r>
    </w:p>
    <w:p w:rsidR="002F7B6E" w:rsidRDefault="002F7B6E" w:rsidP="002F7B6E">
      <w:pPr>
        <w:pStyle w:val="ListParagraph"/>
        <w:numPr>
          <w:ilvl w:val="0"/>
          <w:numId w:val="7"/>
        </w:numPr>
        <w:jc w:val="both"/>
        <w:rPr>
          <w:rFonts w:ascii="Arial" w:eastAsia="Times New Roman" w:hAnsi="Arial" w:cs="Arial"/>
          <w:sz w:val="22"/>
          <w:szCs w:val="22"/>
        </w:rPr>
      </w:pPr>
      <w:r>
        <w:rPr>
          <w:rFonts w:ascii="Arial" w:eastAsia="Times New Roman" w:hAnsi="Arial" w:cs="Arial"/>
          <w:sz w:val="22"/>
          <w:szCs w:val="22"/>
        </w:rPr>
        <w:t>Capital raising road shows</w:t>
      </w:r>
    </w:p>
    <w:p w:rsidR="002F7B6E" w:rsidRDefault="002F7B6E" w:rsidP="002F7B6E">
      <w:pPr>
        <w:pStyle w:val="ListParagraph"/>
        <w:numPr>
          <w:ilvl w:val="0"/>
          <w:numId w:val="7"/>
        </w:numPr>
        <w:jc w:val="both"/>
        <w:rPr>
          <w:rFonts w:ascii="Arial" w:eastAsia="Times New Roman" w:hAnsi="Arial" w:cs="Arial"/>
          <w:sz w:val="22"/>
          <w:szCs w:val="22"/>
        </w:rPr>
      </w:pPr>
      <w:r>
        <w:rPr>
          <w:rFonts w:ascii="Arial" w:eastAsia="Times New Roman" w:hAnsi="Arial" w:cs="Arial"/>
          <w:sz w:val="22"/>
          <w:szCs w:val="22"/>
        </w:rPr>
        <w:t>Advocacy to government</w:t>
      </w:r>
    </w:p>
    <w:p w:rsidR="002F7B6E" w:rsidRDefault="002F7B6E" w:rsidP="002F7B6E">
      <w:pPr>
        <w:pStyle w:val="ListParagraph"/>
        <w:numPr>
          <w:ilvl w:val="0"/>
          <w:numId w:val="7"/>
        </w:numPr>
        <w:jc w:val="both"/>
        <w:rPr>
          <w:rFonts w:ascii="Arial" w:eastAsia="Times New Roman" w:hAnsi="Arial" w:cs="Arial"/>
          <w:sz w:val="22"/>
          <w:szCs w:val="22"/>
        </w:rPr>
      </w:pPr>
      <w:r>
        <w:rPr>
          <w:rFonts w:ascii="Arial" w:eastAsia="Times New Roman" w:hAnsi="Arial" w:cs="Arial"/>
          <w:sz w:val="22"/>
          <w:szCs w:val="22"/>
        </w:rPr>
        <w:t>Seminars relevant to the Chamber</w:t>
      </w:r>
    </w:p>
    <w:p w:rsidR="002F7B6E" w:rsidRDefault="002F7B6E" w:rsidP="002F7B6E">
      <w:pPr>
        <w:pStyle w:val="ListParagraph"/>
        <w:numPr>
          <w:ilvl w:val="0"/>
          <w:numId w:val="7"/>
        </w:numPr>
        <w:jc w:val="both"/>
        <w:rPr>
          <w:rFonts w:ascii="Arial" w:eastAsia="Times New Roman" w:hAnsi="Arial" w:cs="Arial"/>
          <w:sz w:val="22"/>
          <w:szCs w:val="22"/>
        </w:rPr>
      </w:pPr>
      <w:r>
        <w:rPr>
          <w:rFonts w:ascii="Arial" w:eastAsia="Times New Roman" w:hAnsi="Arial" w:cs="Arial"/>
          <w:sz w:val="22"/>
          <w:szCs w:val="22"/>
        </w:rPr>
        <w:t>Luncheon events</w:t>
      </w:r>
    </w:p>
    <w:p w:rsidR="002F7B6E" w:rsidRDefault="002F7B6E" w:rsidP="002F7B6E">
      <w:pPr>
        <w:pStyle w:val="ListParagraph"/>
        <w:numPr>
          <w:ilvl w:val="0"/>
          <w:numId w:val="7"/>
        </w:numPr>
        <w:jc w:val="both"/>
        <w:rPr>
          <w:rFonts w:ascii="Arial" w:eastAsia="Times New Roman" w:hAnsi="Arial" w:cs="Arial"/>
          <w:sz w:val="22"/>
          <w:szCs w:val="22"/>
        </w:rPr>
      </w:pPr>
      <w:r>
        <w:rPr>
          <w:rFonts w:ascii="Arial" w:eastAsia="Times New Roman" w:hAnsi="Arial" w:cs="Arial"/>
          <w:sz w:val="22"/>
          <w:szCs w:val="22"/>
        </w:rPr>
        <w:t>Seminars</w:t>
      </w:r>
    </w:p>
    <w:p w:rsidR="002F7B6E" w:rsidRDefault="002F7B6E" w:rsidP="002F7B6E">
      <w:pPr>
        <w:pStyle w:val="ListParagraph"/>
        <w:numPr>
          <w:ilvl w:val="0"/>
          <w:numId w:val="7"/>
        </w:numPr>
        <w:jc w:val="both"/>
        <w:rPr>
          <w:rFonts w:ascii="Arial" w:eastAsia="Times New Roman" w:hAnsi="Arial" w:cs="Arial"/>
          <w:sz w:val="22"/>
          <w:szCs w:val="22"/>
        </w:rPr>
      </w:pPr>
      <w:r>
        <w:rPr>
          <w:rFonts w:ascii="Arial" w:eastAsia="Times New Roman" w:hAnsi="Arial" w:cs="Arial"/>
          <w:sz w:val="22"/>
          <w:szCs w:val="22"/>
        </w:rPr>
        <w:t>Investment road shows</w:t>
      </w:r>
    </w:p>
    <w:p w:rsidR="002F7B6E" w:rsidRPr="00E949C5" w:rsidRDefault="002F7B6E" w:rsidP="002F7B6E">
      <w:pPr>
        <w:pStyle w:val="ListParagraph"/>
        <w:numPr>
          <w:ilvl w:val="0"/>
          <w:numId w:val="7"/>
        </w:numPr>
        <w:jc w:val="both"/>
        <w:rPr>
          <w:rFonts w:ascii="Arial" w:eastAsia="Times New Roman" w:hAnsi="Arial" w:cs="Arial"/>
          <w:sz w:val="22"/>
          <w:szCs w:val="22"/>
        </w:rPr>
      </w:pPr>
      <w:r>
        <w:rPr>
          <w:rFonts w:ascii="Arial" w:eastAsia="Times New Roman" w:hAnsi="Arial" w:cs="Arial"/>
          <w:sz w:val="22"/>
          <w:szCs w:val="22"/>
        </w:rPr>
        <w:t>Educational seminars and workshops</w:t>
      </w:r>
    </w:p>
    <w:p w:rsidR="002F7B6E" w:rsidRPr="00A73BD1" w:rsidRDefault="002F7B6E" w:rsidP="002F7B6E">
      <w:pPr>
        <w:jc w:val="both"/>
        <w:rPr>
          <w:rFonts w:ascii="Arial" w:eastAsia="Times New Roman" w:hAnsi="Arial" w:cs="Arial"/>
          <w:sz w:val="18"/>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b/>
          <w:sz w:val="22"/>
          <w:szCs w:val="22"/>
        </w:rPr>
        <w:t>Alliance Partners</w:t>
      </w:r>
    </w:p>
    <w:p w:rsidR="002F7B6E" w:rsidRPr="00D25413" w:rsidRDefault="002F7B6E" w:rsidP="002F7B6E">
      <w:pPr>
        <w:jc w:val="both"/>
        <w:rPr>
          <w:rFonts w:ascii="Arial" w:eastAsia="Times New Roman" w:hAnsi="Arial" w:cs="Arial"/>
          <w:sz w:val="16"/>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The Chamber will w</w:t>
      </w:r>
      <w:r w:rsidR="00055F7D">
        <w:rPr>
          <w:rFonts w:ascii="Arial" w:eastAsia="Times New Roman" w:hAnsi="Arial" w:cs="Arial"/>
          <w:sz w:val="22"/>
          <w:szCs w:val="22"/>
        </w:rPr>
        <w:t>ork with alliance partners and F</w:t>
      </w:r>
      <w:r>
        <w:rPr>
          <w:rFonts w:ascii="Arial" w:eastAsia="Times New Roman" w:hAnsi="Arial" w:cs="Arial"/>
          <w:sz w:val="22"/>
          <w:szCs w:val="22"/>
        </w:rPr>
        <w:t>oundation members to improve benefits to members.</w:t>
      </w:r>
    </w:p>
    <w:p w:rsidR="002F7B6E" w:rsidRPr="00D25413" w:rsidRDefault="002F7B6E" w:rsidP="002F7B6E">
      <w:pPr>
        <w:jc w:val="both"/>
        <w:rPr>
          <w:rFonts w:ascii="Arial" w:eastAsia="Times New Roman" w:hAnsi="Arial" w:cs="Arial"/>
          <w:sz w:val="14"/>
          <w:szCs w:val="22"/>
        </w:rPr>
      </w:pPr>
    </w:p>
    <w:p w:rsidR="002F7B6E" w:rsidRDefault="002F7B6E" w:rsidP="002F7B6E">
      <w:pPr>
        <w:jc w:val="both"/>
        <w:rPr>
          <w:rFonts w:ascii="Arial" w:eastAsia="Times New Roman" w:hAnsi="Arial" w:cs="Arial"/>
          <w:sz w:val="22"/>
          <w:szCs w:val="22"/>
        </w:rPr>
      </w:pPr>
      <w:r>
        <w:rPr>
          <w:rFonts w:ascii="Arial" w:eastAsia="Times New Roman" w:hAnsi="Arial" w:cs="Arial"/>
          <w:sz w:val="22"/>
          <w:szCs w:val="22"/>
        </w:rPr>
        <w:t>Its alliances currently include:</w:t>
      </w:r>
    </w:p>
    <w:p w:rsidR="002F7B6E" w:rsidRPr="00DF3806" w:rsidRDefault="002F7B6E" w:rsidP="002F7B6E">
      <w:pPr>
        <w:jc w:val="both"/>
        <w:rPr>
          <w:rFonts w:ascii="Arial" w:eastAsia="Times New Roman" w:hAnsi="Arial" w:cs="Arial"/>
          <w:sz w:val="10"/>
          <w:szCs w:val="22"/>
        </w:rPr>
      </w:pP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Department of State Development, Government of Western Australia ("DSD");</w:t>
      </w: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Chamber of Commerce &amp; Industry of Western Australia ("CCIWA");</w:t>
      </w: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Singapore Airlines ("SIA");</w:t>
      </w: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Singapore Stock Exchange ("SGX");</w:t>
      </w: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Australian Chamber in Singapore ("</w:t>
      </w:r>
      <w:proofErr w:type="spellStart"/>
      <w:r>
        <w:rPr>
          <w:rFonts w:ascii="Arial" w:eastAsia="Times New Roman" w:hAnsi="Arial" w:cs="Arial"/>
          <w:sz w:val="22"/>
          <w:szCs w:val="22"/>
        </w:rPr>
        <w:t>Austcham</w:t>
      </w:r>
      <w:proofErr w:type="spellEnd"/>
      <w:r>
        <w:rPr>
          <w:rFonts w:ascii="Arial" w:eastAsia="Times New Roman" w:hAnsi="Arial" w:cs="Arial"/>
          <w:sz w:val="22"/>
          <w:szCs w:val="22"/>
        </w:rPr>
        <w:t>");</w:t>
      </w:r>
    </w:p>
    <w:p w:rsidR="003805BE" w:rsidRDefault="003805B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Australian Stock Exchange (“ASX”)</w:t>
      </w:r>
    </w:p>
    <w:p w:rsidR="00AA67FF" w:rsidRDefault="00AA67FF"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Australia Alumni Singapore (“AAS”)</w:t>
      </w: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Singapore Chinese Chamber of Commerce ("SCCC");</w:t>
      </w: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Singapore Indian Chamber of Commerce and Industry ("SICCI");</w:t>
      </w: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Association of Singapore Marine Industries ("ASMI");</w:t>
      </w: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Singapore Business Federation ("SBF");</w:t>
      </w: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CPA Australia;</w:t>
      </w:r>
    </w:p>
    <w:p w:rsidR="002F7B6E" w:rsidRDefault="002F7B6E" w:rsidP="002F7B6E">
      <w:pPr>
        <w:pStyle w:val="ListParagraph"/>
        <w:numPr>
          <w:ilvl w:val="0"/>
          <w:numId w:val="8"/>
        </w:numPr>
        <w:jc w:val="both"/>
        <w:rPr>
          <w:rFonts w:ascii="Arial" w:eastAsia="Times New Roman" w:hAnsi="Arial" w:cs="Arial"/>
          <w:sz w:val="22"/>
          <w:szCs w:val="22"/>
        </w:rPr>
      </w:pPr>
      <w:r>
        <w:rPr>
          <w:rFonts w:ascii="Arial" w:eastAsia="Times New Roman" w:hAnsi="Arial" w:cs="Arial"/>
          <w:sz w:val="22"/>
          <w:szCs w:val="22"/>
        </w:rPr>
        <w:t>Singapore-WA Network ("SWAN").</w:t>
      </w:r>
    </w:p>
    <w:p w:rsidR="00C62DD8" w:rsidRPr="00CA4ACB" w:rsidRDefault="00C62DD8" w:rsidP="00C62DD8">
      <w:pPr>
        <w:pStyle w:val="ListParagraph"/>
        <w:numPr>
          <w:ilvl w:val="0"/>
          <w:numId w:val="8"/>
        </w:numPr>
        <w:jc w:val="both"/>
        <w:rPr>
          <w:rFonts w:ascii="Arial" w:eastAsia="Times New Roman" w:hAnsi="Arial" w:cs="Arial"/>
          <w:sz w:val="22"/>
          <w:szCs w:val="22"/>
        </w:rPr>
      </w:pPr>
      <w:r w:rsidRPr="00C62DD8">
        <w:rPr>
          <w:rFonts w:ascii="Arial" w:eastAsia="Times New Roman" w:hAnsi="Arial" w:cs="Arial"/>
          <w:sz w:val="22"/>
          <w:szCs w:val="22"/>
        </w:rPr>
        <w:t>Association of Small &amp; Medium Enterprises</w:t>
      </w:r>
      <w:r>
        <w:rPr>
          <w:rFonts w:ascii="Arial" w:eastAsia="Times New Roman" w:hAnsi="Arial" w:cs="Arial"/>
          <w:sz w:val="22"/>
          <w:szCs w:val="22"/>
        </w:rPr>
        <w:t xml:space="preserve"> (“</w:t>
      </w:r>
      <w:bookmarkStart w:id="0" w:name="_GoBack"/>
      <w:bookmarkEnd w:id="0"/>
      <w:r>
        <w:rPr>
          <w:rFonts w:ascii="Arial" w:eastAsia="Times New Roman" w:hAnsi="Arial" w:cs="Arial"/>
          <w:sz w:val="22"/>
          <w:szCs w:val="22"/>
        </w:rPr>
        <w:t>ASME”)</w:t>
      </w:r>
    </w:p>
    <w:p w:rsidR="002F7B6E" w:rsidRDefault="002F7B6E" w:rsidP="002F7B6E">
      <w:pPr>
        <w:jc w:val="both"/>
        <w:rPr>
          <w:rFonts w:ascii="Arial" w:eastAsia="Times New Roman" w:hAnsi="Arial" w:cs="Arial"/>
          <w:sz w:val="18"/>
          <w:szCs w:val="22"/>
        </w:rPr>
      </w:pPr>
    </w:p>
    <w:p w:rsidR="00C62DD8" w:rsidRDefault="00C62DD8" w:rsidP="002F7B6E">
      <w:pPr>
        <w:jc w:val="both"/>
        <w:rPr>
          <w:rFonts w:ascii="Arial" w:eastAsia="Times New Roman" w:hAnsi="Arial" w:cs="Arial"/>
          <w:sz w:val="18"/>
          <w:szCs w:val="22"/>
        </w:rPr>
        <w:sectPr w:rsidR="00C62DD8" w:rsidSect="00077D57">
          <w:headerReference w:type="default" r:id="rId15"/>
          <w:pgSz w:w="11906" w:h="16838"/>
          <w:pgMar w:top="1103" w:right="849" w:bottom="142" w:left="1440" w:header="708" w:footer="708" w:gutter="0"/>
          <w:cols w:space="708"/>
          <w:docGrid w:linePitch="360"/>
        </w:sectPr>
      </w:pPr>
    </w:p>
    <w:p w:rsidR="002F7B6E" w:rsidRPr="00B212BA" w:rsidRDefault="002F7B6E" w:rsidP="002F7B6E">
      <w:pPr>
        <w:jc w:val="both"/>
        <w:rPr>
          <w:rFonts w:ascii="Arial" w:eastAsia="Times New Roman" w:hAnsi="Arial" w:cs="Arial"/>
          <w:sz w:val="16"/>
          <w:szCs w:val="22"/>
        </w:rPr>
      </w:pPr>
    </w:p>
    <w:p w:rsidR="005922F7" w:rsidRDefault="005922F7">
      <w:pPr>
        <w:spacing w:after="200" w:line="276" w:lineRule="auto"/>
        <w:rPr>
          <w:rFonts w:ascii="Arial" w:eastAsia="Times New Roman" w:hAnsi="Arial" w:cs="Arial"/>
          <w:b/>
          <w:sz w:val="22"/>
          <w:szCs w:val="22"/>
        </w:rPr>
      </w:pPr>
      <w:r>
        <w:rPr>
          <w:rFonts w:ascii="Arial" w:eastAsia="Times New Roman" w:hAnsi="Arial" w:cs="Arial"/>
          <w:b/>
          <w:sz w:val="22"/>
          <w:szCs w:val="22"/>
        </w:rPr>
        <w:br w:type="page"/>
      </w:r>
    </w:p>
    <w:p w:rsidR="002F7B6E" w:rsidRDefault="005922F7" w:rsidP="002F7B6E">
      <w:pPr>
        <w:jc w:val="both"/>
        <w:rPr>
          <w:rFonts w:ascii="Arial" w:eastAsia="Times New Roman" w:hAnsi="Arial" w:cs="Arial"/>
          <w:sz w:val="22"/>
          <w:szCs w:val="22"/>
        </w:rPr>
      </w:pPr>
      <w:r>
        <w:rPr>
          <w:rFonts w:ascii="Arial" w:eastAsia="Times New Roman" w:hAnsi="Arial" w:cs="Arial"/>
          <w:b/>
          <w:sz w:val="22"/>
          <w:szCs w:val="22"/>
        </w:rPr>
        <w:lastRenderedPageBreak/>
        <w:t>For more information please c</w:t>
      </w:r>
      <w:r w:rsidR="002F7B6E">
        <w:rPr>
          <w:rFonts w:ascii="Arial" w:eastAsia="Times New Roman" w:hAnsi="Arial" w:cs="Arial"/>
          <w:b/>
          <w:sz w:val="22"/>
          <w:szCs w:val="22"/>
        </w:rPr>
        <w:t>ontact:</w:t>
      </w:r>
    </w:p>
    <w:p w:rsidR="002F7B6E" w:rsidRPr="00B212BA" w:rsidRDefault="002F7B6E" w:rsidP="002F7B6E">
      <w:pPr>
        <w:jc w:val="both"/>
        <w:rPr>
          <w:rFonts w:ascii="Arial" w:eastAsia="Times New Roman" w:hAnsi="Arial" w:cs="Arial"/>
          <w:sz w:val="16"/>
          <w:szCs w:val="22"/>
        </w:rPr>
      </w:pPr>
    </w:p>
    <w:p w:rsidR="002F7B6E" w:rsidRPr="00406C2A" w:rsidRDefault="002873AF" w:rsidP="002F7B6E">
      <w:pPr>
        <w:jc w:val="both"/>
        <w:rPr>
          <w:rFonts w:ascii="Arial" w:eastAsia="Times New Roman" w:hAnsi="Arial" w:cs="Arial"/>
          <w:sz w:val="21"/>
          <w:szCs w:val="21"/>
        </w:rPr>
      </w:pPr>
      <w:r>
        <w:rPr>
          <w:rFonts w:ascii="Arial" w:eastAsia="Times New Roman" w:hAnsi="Arial" w:cs="Arial"/>
          <w:sz w:val="21"/>
          <w:szCs w:val="21"/>
        </w:rPr>
        <w:t xml:space="preserve">Leon </w:t>
      </w:r>
      <w:proofErr w:type="spellStart"/>
      <w:r>
        <w:rPr>
          <w:rFonts w:ascii="Arial" w:eastAsia="Times New Roman" w:hAnsi="Arial" w:cs="Arial"/>
          <w:sz w:val="21"/>
          <w:szCs w:val="21"/>
        </w:rPr>
        <w:t>Mok</w:t>
      </w:r>
      <w:proofErr w:type="spellEnd"/>
    </w:p>
    <w:p w:rsidR="002F7B6E" w:rsidRPr="00406C2A" w:rsidRDefault="005D4034" w:rsidP="002F7B6E">
      <w:pPr>
        <w:jc w:val="both"/>
        <w:rPr>
          <w:rFonts w:ascii="Arial" w:eastAsia="Times New Roman" w:hAnsi="Arial" w:cs="Arial"/>
          <w:sz w:val="21"/>
          <w:szCs w:val="21"/>
        </w:rPr>
      </w:pPr>
      <w:r>
        <w:rPr>
          <w:rFonts w:ascii="Arial" w:eastAsia="Times New Roman" w:hAnsi="Arial" w:cs="Arial"/>
          <w:sz w:val="21"/>
          <w:szCs w:val="21"/>
        </w:rPr>
        <w:t>Chairperson</w:t>
      </w:r>
    </w:p>
    <w:p w:rsidR="002F7B6E" w:rsidRPr="00406C2A" w:rsidRDefault="002F7B6E" w:rsidP="002F7B6E">
      <w:pPr>
        <w:jc w:val="both"/>
        <w:rPr>
          <w:rFonts w:ascii="Arial" w:eastAsia="Times New Roman" w:hAnsi="Arial" w:cs="Arial"/>
          <w:color w:val="0000FF"/>
          <w:sz w:val="21"/>
          <w:szCs w:val="21"/>
          <w:u w:val="single"/>
        </w:rPr>
      </w:pPr>
      <w:r w:rsidRPr="00406C2A">
        <w:rPr>
          <w:rFonts w:ascii="Arial" w:eastAsia="Times New Roman" w:hAnsi="Arial" w:cs="Arial"/>
          <w:sz w:val="21"/>
          <w:szCs w:val="21"/>
        </w:rPr>
        <w:t xml:space="preserve">E: </w:t>
      </w:r>
      <w:hyperlink r:id="rId16" w:history="1">
        <w:r w:rsidR="00055F7D" w:rsidRPr="00CA2557">
          <w:rPr>
            <w:rStyle w:val="Hyperlink"/>
            <w:rFonts w:ascii="Arial" w:eastAsia="Times New Roman" w:hAnsi="Arial" w:cs="Arial"/>
            <w:sz w:val="21"/>
            <w:szCs w:val="21"/>
          </w:rPr>
          <w:t>info@sccwa.org.au</w:t>
        </w:r>
      </w:hyperlink>
    </w:p>
    <w:p w:rsidR="002F7B6E" w:rsidRPr="00406C2A" w:rsidRDefault="002F7B6E" w:rsidP="002F7B6E">
      <w:pPr>
        <w:jc w:val="both"/>
        <w:rPr>
          <w:rFonts w:ascii="Arial" w:eastAsia="Times New Roman" w:hAnsi="Arial" w:cs="Arial"/>
          <w:sz w:val="21"/>
          <w:szCs w:val="21"/>
        </w:rPr>
      </w:pPr>
    </w:p>
    <w:p w:rsidR="002F7B6E" w:rsidRPr="00406C2A" w:rsidRDefault="00AF192F" w:rsidP="00AF192F">
      <w:pPr>
        <w:jc w:val="both"/>
        <w:rPr>
          <w:rFonts w:ascii="Arial" w:eastAsia="Times New Roman" w:hAnsi="Arial" w:cs="Arial"/>
          <w:sz w:val="21"/>
          <w:szCs w:val="21"/>
        </w:rPr>
      </w:pPr>
      <w:r w:rsidRPr="00406C2A">
        <w:rPr>
          <w:rFonts w:ascii="Arial" w:eastAsia="Times New Roman" w:hAnsi="Arial" w:cs="Arial"/>
          <w:sz w:val="21"/>
          <w:szCs w:val="21"/>
        </w:rPr>
        <w:t>Eugene Lim</w:t>
      </w:r>
      <w:r w:rsidRPr="00406C2A">
        <w:rPr>
          <w:rFonts w:ascii="Arial" w:eastAsia="Times New Roman" w:hAnsi="Arial" w:cs="Arial"/>
          <w:sz w:val="21"/>
          <w:szCs w:val="21"/>
        </w:rPr>
        <w:tab/>
      </w:r>
      <w:r w:rsidRPr="00406C2A">
        <w:rPr>
          <w:rFonts w:ascii="Arial" w:eastAsia="Times New Roman" w:hAnsi="Arial" w:cs="Arial"/>
          <w:sz w:val="21"/>
          <w:szCs w:val="21"/>
        </w:rPr>
        <w:tab/>
      </w:r>
      <w:r w:rsidRPr="00406C2A">
        <w:rPr>
          <w:rFonts w:ascii="Arial" w:eastAsia="Times New Roman" w:hAnsi="Arial" w:cs="Arial"/>
          <w:sz w:val="21"/>
          <w:szCs w:val="21"/>
        </w:rPr>
        <w:tab/>
      </w:r>
      <w:r w:rsidRPr="00406C2A">
        <w:rPr>
          <w:rFonts w:ascii="Arial" w:eastAsia="Times New Roman" w:hAnsi="Arial" w:cs="Arial"/>
          <w:sz w:val="21"/>
          <w:szCs w:val="21"/>
        </w:rPr>
        <w:tab/>
      </w:r>
      <w:r w:rsidR="002F7B6E" w:rsidRPr="00406C2A">
        <w:rPr>
          <w:rFonts w:ascii="Arial" w:eastAsia="Times New Roman" w:hAnsi="Arial" w:cs="Arial"/>
          <w:sz w:val="21"/>
          <w:szCs w:val="21"/>
        </w:rPr>
        <w:t>Joachim Tan</w:t>
      </w:r>
    </w:p>
    <w:p w:rsidR="002F7B6E" w:rsidRPr="00406C2A" w:rsidRDefault="0051201F" w:rsidP="00AF192F">
      <w:pPr>
        <w:jc w:val="both"/>
        <w:rPr>
          <w:rFonts w:ascii="Arial" w:eastAsia="Times New Roman" w:hAnsi="Arial" w:cs="Arial"/>
          <w:sz w:val="21"/>
          <w:szCs w:val="21"/>
        </w:rPr>
      </w:pPr>
      <w:r>
        <w:rPr>
          <w:rFonts w:ascii="Arial" w:eastAsia="Times New Roman" w:hAnsi="Arial" w:cs="Arial"/>
          <w:sz w:val="21"/>
          <w:szCs w:val="21"/>
        </w:rPr>
        <w:t>Chief Executive Officer</w:t>
      </w:r>
      <w:r w:rsidR="00AF192F" w:rsidRPr="00406C2A">
        <w:rPr>
          <w:rFonts w:ascii="Arial" w:eastAsia="Times New Roman" w:hAnsi="Arial" w:cs="Arial"/>
          <w:sz w:val="21"/>
          <w:szCs w:val="21"/>
        </w:rPr>
        <w:tab/>
      </w:r>
      <w:r w:rsidR="00AF192F" w:rsidRPr="00406C2A">
        <w:rPr>
          <w:rFonts w:ascii="Arial" w:eastAsia="Times New Roman" w:hAnsi="Arial" w:cs="Arial"/>
          <w:sz w:val="21"/>
          <w:szCs w:val="21"/>
        </w:rPr>
        <w:tab/>
      </w:r>
      <w:r w:rsidR="00AF192F" w:rsidRPr="00406C2A">
        <w:rPr>
          <w:rFonts w:ascii="Arial" w:eastAsia="Times New Roman" w:hAnsi="Arial" w:cs="Arial"/>
          <w:sz w:val="21"/>
          <w:szCs w:val="21"/>
        </w:rPr>
        <w:tab/>
      </w:r>
      <w:r w:rsidR="002F7B6E" w:rsidRPr="00406C2A">
        <w:rPr>
          <w:rFonts w:ascii="Arial" w:eastAsia="Times New Roman" w:hAnsi="Arial" w:cs="Arial"/>
          <w:sz w:val="21"/>
          <w:szCs w:val="21"/>
        </w:rPr>
        <w:t>Treasurer</w:t>
      </w:r>
    </w:p>
    <w:p w:rsidR="002F7B6E" w:rsidRPr="00406C2A" w:rsidRDefault="00AF192F" w:rsidP="00AF192F">
      <w:pPr>
        <w:jc w:val="both"/>
        <w:rPr>
          <w:rFonts w:ascii="Arial" w:eastAsia="Times New Roman" w:hAnsi="Arial" w:cs="Arial"/>
          <w:sz w:val="21"/>
          <w:szCs w:val="21"/>
        </w:rPr>
      </w:pPr>
      <w:r w:rsidRPr="00406C2A">
        <w:rPr>
          <w:rFonts w:ascii="Arial" w:eastAsia="Times New Roman" w:hAnsi="Arial" w:cs="Arial"/>
          <w:sz w:val="21"/>
          <w:szCs w:val="21"/>
        </w:rPr>
        <w:t>T: +61 419 229 022</w:t>
      </w:r>
      <w:r w:rsidRPr="00406C2A">
        <w:rPr>
          <w:rFonts w:ascii="Arial" w:eastAsia="Times New Roman" w:hAnsi="Arial" w:cs="Arial"/>
          <w:sz w:val="21"/>
          <w:szCs w:val="21"/>
        </w:rPr>
        <w:tab/>
      </w:r>
      <w:r w:rsidRPr="00406C2A">
        <w:rPr>
          <w:rFonts w:ascii="Arial" w:eastAsia="Times New Roman" w:hAnsi="Arial" w:cs="Arial"/>
          <w:sz w:val="21"/>
          <w:szCs w:val="21"/>
        </w:rPr>
        <w:tab/>
      </w:r>
      <w:r w:rsidRPr="00406C2A">
        <w:rPr>
          <w:rFonts w:ascii="Arial" w:eastAsia="Times New Roman" w:hAnsi="Arial" w:cs="Arial"/>
          <w:sz w:val="21"/>
          <w:szCs w:val="21"/>
        </w:rPr>
        <w:tab/>
      </w:r>
      <w:r w:rsidR="002F7B6E" w:rsidRPr="00406C2A">
        <w:rPr>
          <w:rFonts w:ascii="Arial" w:eastAsia="Times New Roman" w:hAnsi="Arial" w:cs="Arial"/>
          <w:sz w:val="21"/>
          <w:szCs w:val="21"/>
        </w:rPr>
        <w:t>T: +61 412 403 798</w:t>
      </w:r>
    </w:p>
    <w:p w:rsidR="002F7B6E" w:rsidRPr="00406C2A" w:rsidRDefault="00765473" w:rsidP="00765473">
      <w:pPr>
        <w:jc w:val="both"/>
        <w:rPr>
          <w:rFonts w:ascii="Arial" w:eastAsia="Times New Roman" w:hAnsi="Arial" w:cs="Arial"/>
          <w:sz w:val="21"/>
          <w:szCs w:val="21"/>
        </w:rPr>
      </w:pPr>
      <w:r w:rsidRPr="00406C2A">
        <w:rPr>
          <w:rFonts w:ascii="Arial" w:eastAsia="Times New Roman" w:hAnsi="Arial" w:cs="Arial"/>
          <w:sz w:val="21"/>
          <w:szCs w:val="21"/>
        </w:rPr>
        <w:t xml:space="preserve">E: </w:t>
      </w:r>
      <w:hyperlink r:id="rId17" w:history="1">
        <w:r w:rsidRPr="00406C2A">
          <w:rPr>
            <w:rStyle w:val="Hyperlink"/>
            <w:rFonts w:ascii="Arial" w:eastAsia="Times New Roman" w:hAnsi="Arial" w:cs="Arial"/>
            <w:sz w:val="21"/>
            <w:szCs w:val="21"/>
          </w:rPr>
          <w:t>Eugene.Lim@sccwa.org.au</w:t>
        </w:r>
      </w:hyperlink>
      <w:r w:rsidRPr="00406C2A">
        <w:rPr>
          <w:rFonts w:ascii="Arial" w:eastAsia="Times New Roman" w:hAnsi="Arial" w:cs="Arial"/>
          <w:sz w:val="21"/>
          <w:szCs w:val="21"/>
        </w:rPr>
        <w:tab/>
      </w:r>
      <w:r w:rsidRPr="00406C2A">
        <w:rPr>
          <w:rFonts w:ascii="Arial" w:eastAsia="Times New Roman" w:hAnsi="Arial" w:cs="Arial"/>
          <w:sz w:val="21"/>
          <w:szCs w:val="21"/>
        </w:rPr>
        <w:tab/>
      </w:r>
      <w:r w:rsidR="002F7B6E" w:rsidRPr="00406C2A">
        <w:rPr>
          <w:rFonts w:ascii="Arial" w:eastAsia="Times New Roman" w:hAnsi="Arial" w:cs="Arial"/>
          <w:sz w:val="21"/>
          <w:szCs w:val="21"/>
        </w:rPr>
        <w:t xml:space="preserve">E: </w:t>
      </w:r>
      <w:hyperlink r:id="rId18" w:history="1">
        <w:r w:rsidR="002F7B6E" w:rsidRPr="00406C2A">
          <w:rPr>
            <w:rStyle w:val="Hyperlink"/>
            <w:rFonts w:ascii="Arial" w:eastAsia="Times New Roman" w:hAnsi="Arial" w:cs="Arial"/>
            <w:sz w:val="21"/>
            <w:szCs w:val="21"/>
          </w:rPr>
          <w:t>Joachim.Tan@sccwa.org.au</w:t>
        </w:r>
      </w:hyperlink>
    </w:p>
    <w:sectPr w:rsidR="002F7B6E" w:rsidRPr="00406C2A" w:rsidSect="009E7378">
      <w:headerReference w:type="even" r:id="rId19"/>
      <w:headerReference w:type="default" r:id="rId20"/>
      <w:headerReference w:type="first" r:id="rId21"/>
      <w:type w:val="continuous"/>
      <w:pgSz w:w="11906" w:h="16838"/>
      <w:pgMar w:top="993" w:right="992"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46C" w:rsidRDefault="0004346C" w:rsidP="00F05C78">
      <w:r>
        <w:separator/>
      </w:r>
    </w:p>
  </w:endnote>
  <w:endnote w:type="continuationSeparator" w:id="0">
    <w:p w:rsidR="0004346C" w:rsidRDefault="0004346C" w:rsidP="00F0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46C" w:rsidRDefault="0004346C" w:rsidP="00F05C78">
      <w:r>
        <w:separator/>
      </w:r>
    </w:p>
  </w:footnote>
  <w:footnote w:type="continuationSeparator" w:id="0">
    <w:p w:rsidR="0004346C" w:rsidRDefault="0004346C" w:rsidP="00F05C78">
      <w:r>
        <w:continuationSeparator/>
      </w:r>
    </w:p>
  </w:footnote>
  <w:footnote w:id="1">
    <w:p w:rsidR="001957E8" w:rsidRDefault="001957E8">
      <w:pPr>
        <w:pStyle w:val="FootnoteText"/>
      </w:pPr>
      <w:r>
        <w:rPr>
          <w:rStyle w:val="FootnoteReference"/>
        </w:rPr>
        <w:footnoteRef/>
      </w:r>
      <w:r>
        <w:t xml:space="preserve"> </w:t>
      </w:r>
      <w:r>
        <w:tab/>
      </w:r>
      <w:hyperlink r:id="rId1" w:history="1">
        <w:r w:rsidRPr="007B330A">
          <w:rPr>
            <w:rStyle w:val="Hyperlink"/>
          </w:rPr>
          <w:t>http://dfat.gov.au/trade/agreements/safta/pages/singapore-australia-fta.aspx</w:t>
        </w:r>
      </w:hyperlink>
      <w:r>
        <w:t xml:space="preserve"> </w:t>
      </w:r>
    </w:p>
  </w:footnote>
  <w:footnote w:id="2">
    <w:p w:rsidR="00320FA9" w:rsidRDefault="00320FA9" w:rsidP="00320FA9">
      <w:pPr>
        <w:pStyle w:val="FootnoteText"/>
      </w:pPr>
      <w:r>
        <w:rPr>
          <w:rStyle w:val="FootnoteReference"/>
        </w:rPr>
        <w:footnoteRef/>
      </w:r>
      <w:r>
        <w:t xml:space="preserve"> </w:t>
      </w:r>
      <w:r>
        <w:tab/>
      </w:r>
      <w:hyperlink r:id="rId2" w:history="1">
        <w:r w:rsidRPr="007B330A">
          <w:rPr>
            <w:rStyle w:val="Hyperlink"/>
          </w:rPr>
          <w:t>http://www.dsd.wa.gov.au/docs/default-source/default-document-library/singapore-trade-and-investment-profile---singapore's-trade-with-western-australia---april-2015?sfvrsn=2</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0D1" w:rsidRDefault="001850D1" w:rsidP="001850D1">
    <w:pPr>
      <w:jc w:val="center"/>
      <w:rPr>
        <w:rFonts w:ascii="Arial" w:hAnsi="Arial" w:cs="Arial"/>
        <w:sz w:val="15"/>
        <w:szCs w:val="17"/>
      </w:rPr>
    </w:pPr>
    <w:r>
      <w:rPr>
        <w:rFonts w:ascii="Arial" w:hAnsi="Arial" w:cs="Arial"/>
        <w:sz w:val="15"/>
        <w:szCs w:val="17"/>
      </w:rPr>
      <w:t>Patron:</w:t>
    </w:r>
    <w:r w:rsidR="00BC34FF">
      <w:rPr>
        <w:rFonts w:ascii="Arial" w:hAnsi="Arial" w:cs="Arial"/>
        <w:sz w:val="15"/>
        <w:szCs w:val="17"/>
      </w:rPr>
      <w:t xml:space="preserve"> </w:t>
    </w:r>
    <w:r>
      <w:rPr>
        <w:rFonts w:ascii="Arial" w:hAnsi="Arial" w:cs="Arial"/>
        <w:sz w:val="15"/>
        <w:szCs w:val="17"/>
      </w:rPr>
      <w:t xml:space="preserve"> His Excellency Mr Kwok </w:t>
    </w:r>
    <w:proofErr w:type="spellStart"/>
    <w:r>
      <w:rPr>
        <w:rFonts w:ascii="Arial" w:hAnsi="Arial" w:cs="Arial"/>
        <w:sz w:val="15"/>
        <w:szCs w:val="17"/>
      </w:rPr>
      <w:t>Fook</w:t>
    </w:r>
    <w:proofErr w:type="spellEnd"/>
    <w:r>
      <w:rPr>
        <w:rFonts w:ascii="Arial" w:hAnsi="Arial" w:cs="Arial"/>
        <w:sz w:val="15"/>
        <w:szCs w:val="17"/>
      </w:rPr>
      <w:t xml:space="preserve"> Seng, </w:t>
    </w:r>
    <w:r w:rsidRPr="00B671C3">
      <w:rPr>
        <w:rFonts w:ascii="Arial" w:hAnsi="Arial" w:cs="Arial"/>
        <w:sz w:val="15"/>
        <w:szCs w:val="17"/>
      </w:rPr>
      <w:t>Singapore High Commissioner to Australia</w:t>
    </w:r>
  </w:p>
  <w:p w:rsidR="001850D1" w:rsidRDefault="001850D1" w:rsidP="001850D1">
    <w:pPr>
      <w:jc w:val="center"/>
      <w:rPr>
        <w:rFonts w:ascii="Arial" w:hAnsi="Arial" w:cs="Arial"/>
        <w:sz w:val="15"/>
        <w:szCs w:val="17"/>
      </w:rPr>
    </w:pPr>
    <w:r>
      <w:rPr>
        <w:rFonts w:ascii="Arial" w:hAnsi="Arial" w:cs="Arial"/>
        <w:sz w:val="15"/>
        <w:szCs w:val="17"/>
      </w:rPr>
      <w:t xml:space="preserve">Goodwill Ambassadors: Mr George Yeo, AO, Mr Burhan </w:t>
    </w:r>
    <w:proofErr w:type="spellStart"/>
    <w:r>
      <w:rPr>
        <w:rFonts w:ascii="Arial" w:hAnsi="Arial" w:cs="Arial"/>
        <w:sz w:val="15"/>
        <w:szCs w:val="17"/>
      </w:rPr>
      <w:t>Gafoor</w:t>
    </w:r>
    <w:proofErr w:type="spellEnd"/>
    <w:r>
      <w:rPr>
        <w:rFonts w:ascii="Arial" w:hAnsi="Arial" w:cs="Arial"/>
        <w:sz w:val="15"/>
        <w:szCs w:val="17"/>
      </w:rPr>
      <w:t xml:space="preserve"> and Mr Michael </w:t>
    </w:r>
    <w:proofErr w:type="spellStart"/>
    <w:r>
      <w:rPr>
        <w:rFonts w:ascii="Arial" w:hAnsi="Arial" w:cs="Arial"/>
        <w:sz w:val="15"/>
        <w:szCs w:val="17"/>
      </w:rPr>
      <w:t>Teo</w:t>
    </w:r>
    <w:proofErr w:type="spellEnd"/>
  </w:p>
  <w:p w:rsidR="001F5D8A" w:rsidRDefault="001F5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8A" w:rsidRDefault="00C62DD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2125375" o:spid="_x0000_s2053" type="#_x0000_t75" style="position:absolute;margin-left:0;margin-top:0;width:595.2pt;height:841.8pt;z-index:-251654144;mso-position-horizontal:center;mso-position-horizontal-relative:margin;mso-position-vertical:center;mso-position-vertical-relative:margin" o:allowincell="f">
          <v:imagedata r:id="rId1" o:title="Singapore Chamber of Commerce LH"/>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32B" w:rsidRDefault="00C62DD8" w:rsidP="00B56228">
    <w:pPr>
      <w:pStyle w:val="Header"/>
      <w:tabs>
        <w:tab w:val="clear" w:pos="4513"/>
        <w:tab w:val="clear" w:pos="9026"/>
        <w:tab w:val="right" w:pos="9498"/>
      </w:tabs>
      <w:ind w:right="-5"/>
      <w:jc w:val="center"/>
      <w:rPr>
        <w:rFonts w:ascii="Arial Narrow" w:hAnsi="Arial Narrow"/>
        <w:b/>
        <w:spacing w:val="50"/>
        <w:sz w:val="26"/>
      </w:rPr>
    </w:pPr>
    <w:r>
      <w:rPr>
        <w:rFonts w:ascii="Arial Narrow" w:hAnsi="Arial Narrow"/>
        <w:b/>
        <w:noProof/>
        <w:spacing w:val="50"/>
        <w:sz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2125376" o:spid="_x0000_s2054" type="#_x0000_t75" style="position:absolute;left:0;text-align:left;margin-left:0;margin-top:0;width:595.2pt;height:841.8pt;z-index:-251653120;mso-position-horizontal:center;mso-position-horizontal-relative:margin;mso-position-vertical:center;mso-position-vertical-relative:margin" o:allowincell="f">
          <v:imagedata r:id="rId1" o:title="Singapore Chamber of Commerce LH"/>
          <w10:wrap anchorx="margin" anchory="margin"/>
        </v:shape>
      </w:pict>
    </w:r>
    <w:r w:rsidR="003C432B">
      <w:rPr>
        <w:rFonts w:ascii="Arial Narrow" w:hAnsi="Arial Narrow"/>
        <w:b/>
        <w:spacing w:val="50"/>
        <w:sz w:val="26"/>
      </w:rPr>
      <w:t>SINGAPORE CHAMBER OF COMMERCE (Western Australia)</w:t>
    </w:r>
  </w:p>
  <w:p w:rsidR="00562270" w:rsidRDefault="00562270" w:rsidP="00B56228">
    <w:pPr>
      <w:pStyle w:val="Header"/>
      <w:tabs>
        <w:tab w:val="clear" w:pos="4513"/>
        <w:tab w:val="clear" w:pos="9026"/>
        <w:tab w:val="right" w:pos="9498"/>
      </w:tabs>
      <w:ind w:right="-5"/>
      <w:jc w:val="center"/>
      <w:rPr>
        <w:rFonts w:ascii="Arial Narrow" w:hAnsi="Arial Narrow"/>
        <w:b/>
        <w:spacing w:val="50"/>
        <w:sz w:val="26"/>
      </w:rPr>
    </w:pPr>
  </w:p>
  <w:p w:rsidR="003C432B" w:rsidRPr="003D060E" w:rsidRDefault="003C432B" w:rsidP="009B65F0">
    <w:pPr>
      <w:pStyle w:val="Header"/>
      <w:tabs>
        <w:tab w:val="clear" w:pos="9026"/>
        <w:tab w:val="right" w:pos="9498"/>
      </w:tabs>
      <w:rPr>
        <w:rFonts w:ascii="Arial" w:hAnsi="Arial" w:cs="Arial"/>
        <w:sz w:val="18"/>
        <w:szCs w:val="18"/>
        <w:u w:val="single"/>
      </w:rPr>
    </w:pPr>
    <w:r w:rsidRPr="003D060E">
      <w:rPr>
        <w:rFonts w:ascii="Arial" w:hAnsi="Arial" w:cs="Arial"/>
        <w:sz w:val="18"/>
        <w:szCs w:val="18"/>
        <w:u w:val="single"/>
      </w:rPr>
      <w:fldChar w:fldCharType="begin"/>
    </w:r>
    <w:r w:rsidRPr="003D060E">
      <w:rPr>
        <w:rFonts w:ascii="Arial" w:hAnsi="Arial" w:cs="Arial"/>
        <w:sz w:val="18"/>
        <w:szCs w:val="18"/>
        <w:u w:val="single"/>
      </w:rPr>
      <w:instrText xml:space="preserve"> TIME \@ "d MMMM yyyy" </w:instrText>
    </w:r>
    <w:r w:rsidRPr="003D060E">
      <w:rPr>
        <w:rFonts w:ascii="Arial" w:hAnsi="Arial" w:cs="Arial"/>
        <w:sz w:val="18"/>
        <w:szCs w:val="18"/>
        <w:u w:val="single"/>
      </w:rPr>
      <w:fldChar w:fldCharType="separate"/>
    </w:r>
    <w:r w:rsidR="006E78B7">
      <w:rPr>
        <w:rFonts w:ascii="Arial" w:hAnsi="Arial" w:cs="Arial"/>
        <w:noProof/>
        <w:sz w:val="18"/>
        <w:szCs w:val="18"/>
        <w:u w:val="single"/>
      </w:rPr>
      <w:t>5 April 2017</w:t>
    </w:r>
    <w:r w:rsidRPr="003D060E">
      <w:rPr>
        <w:rFonts w:ascii="Arial" w:hAnsi="Arial" w:cs="Arial"/>
        <w:sz w:val="18"/>
        <w:szCs w:val="18"/>
        <w:u w:val="single"/>
      </w:rPr>
      <w:fldChar w:fldCharType="end"/>
    </w:r>
    <w:r w:rsidRPr="003D060E">
      <w:rPr>
        <w:rFonts w:ascii="Arial" w:hAnsi="Arial" w:cs="Arial"/>
        <w:sz w:val="18"/>
        <w:szCs w:val="18"/>
        <w:u w:val="single"/>
      </w:rPr>
      <w:tab/>
    </w:r>
    <w:r>
      <w:rPr>
        <w:rFonts w:ascii="Arial" w:hAnsi="Arial" w:cs="Arial"/>
        <w:sz w:val="18"/>
        <w:szCs w:val="18"/>
        <w:u w:val="single"/>
      </w:rPr>
      <w:tab/>
    </w:r>
    <w:r w:rsidRPr="003D060E">
      <w:rPr>
        <w:rFonts w:ascii="Arial" w:hAnsi="Arial" w:cs="Arial"/>
        <w:sz w:val="18"/>
        <w:szCs w:val="18"/>
        <w:u w:val="single"/>
      </w:rPr>
      <w:t xml:space="preserve">Page </w:t>
    </w:r>
    <w:r w:rsidRPr="003D060E">
      <w:rPr>
        <w:rStyle w:val="PageNumber"/>
        <w:rFonts w:ascii="Arial" w:hAnsi="Arial" w:cs="Arial"/>
        <w:sz w:val="18"/>
        <w:szCs w:val="18"/>
        <w:u w:val="single"/>
      </w:rPr>
      <w:fldChar w:fldCharType="begin"/>
    </w:r>
    <w:r w:rsidRPr="003D060E">
      <w:rPr>
        <w:rStyle w:val="PageNumber"/>
        <w:rFonts w:ascii="Arial" w:hAnsi="Arial" w:cs="Arial"/>
        <w:sz w:val="18"/>
        <w:szCs w:val="18"/>
        <w:u w:val="single"/>
      </w:rPr>
      <w:instrText xml:space="preserve"> PAGE </w:instrText>
    </w:r>
    <w:r w:rsidRPr="003D060E">
      <w:rPr>
        <w:rStyle w:val="PageNumber"/>
        <w:rFonts w:ascii="Arial" w:hAnsi="Arial" w:cs="Arial"/>
        <w:sz w:val="18"/>
        <w:szCs w:val="18"/>
        <w:u w:val="single"/>
      </w:rPr>
      <w:fldChar w:fldCharType="separate"/>
    </w:r>
    <w:r w:rsidR="00C62DD8">
      <w:rPr>
        <w:rStyle w:val="PageNumber"/>
        <w:rFonts w:ascii="Arial" w:hAnsi="Arial" w:cs="Arial"/>
        <w:noProof/>
        <w:sz w:val="18"/>
        <w:szCs w:val="18"/>
        <w:u w:val="single"/>
      </w:rPr>
      <w:t>3</w:t>
    </w:r>
    <w:r w:rsidRPr="003D060E">
      <w:rPr>
        <w:rStyle w:val="PageNumber"/>
        <w:rFonts w:ascii="Arial" w:hAnsi="Arial" w:cs="Arial"/>
        <w:sz w:val="18"/>
        <w:szCs w:val="18"/>
        <w:u w:val="single"/>
      </w:rPr>
      <w:fldChar w:fldCharType="end"/>
    </w:r>
  </w:p>
  <w:p w:rsidR="003C432B" w:rsidRDefault="003C432B">
    <w:pPr>
      <w:pStyle w:val="Header"/>
    </w:pPr>
  </w:p>
  <w:p w:rsidR="003C432B" w:rsidRDefault="003C43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D8A" w:rsidRDefault="00C62DD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2125374" o:spid="_x0000_s2052" type="#_x0000_t75" style="position:absolute;margin-left:0;margin-top:0;width:595.2pt;height:841.8pt;z-index:-251655168;mso-position-horizontal:center;mso-position-horizontal-relative:margin;mso-position-vertical:center;mso-position-vertical-relative:margin" o:allowincell="f">
          <v:imagedata r:id="rId1" o:title="Singapore Chamber of Commerce LH"/>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1093C"/>
    <w:multiLevelType w:val="hybridMultilevel"/>
    <w:tmpl w:val="F4B44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07428F7"/>
    <w:multiLevelType w:val="hybridMultilevel"/>
    <w:tmpl w:val="6B787D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93E35FC"/>
    <w:multiLevelType w:val="hybridMultilevel"/>
    <w:tmpl w:val="F7B2121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21E14DF"/>
    <w:multiLevelType w:val="hybridMultilevel"/>
    <w:tmpl w:val="C5CA63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7274973"/>
    <w:multiLevelType w:val="hybridMultilevel"/>
    <w:tmpl w:val="F67810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4FE2B42"/>
    <w:multiLevelType w:val="hybridMultilevel"/>
    <w:tmpl w:val="634AAA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8006788"/>
    <w:multiLevelType w:val="hybridMultilevel"/>
    <w:tmpl w:val="52EE02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D532005"/>
    <w:multiLevelType w:val="hybridMultilevel"/>
    <w:tmpl w:val="9FB429D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2"/>
  </w:num>
  <w:num w:numId="6">
    <w:abstractNumId w:val="6"/>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7DE"/>
    <w:rsid w:val="00000FD8"/>
    <w:rsid w:val="0000199C"/>
    <w:rsid w:val="00001DCD"/>
    <w:rsid w:val="00023B1A"/>
    <w:rsid w:val="000242BF"/>
    <w:rsid w:val="00037201"/>
    <w:rsid w:val="0004346C"/>
    <w:rsid w:val="0004747C"/>
    <w:rsid w:val="00050125"/>
    <w:rsid w:val="00055F7D"/>
    <w:rsid w:val="000637B4"/>
    <w:rsid w:val="0006483D"/>
    <w:rsid w:val="00077D57"/>
    <w:rsid w:val="000842D9"/>
    <w:rsid w:val="00096F53"/>
    <w:rsid w:val="000A0F36"/>
    <w:rsid w:val="000B16D6"/>
    <w:rsid w:val="000B26E5"/>
    <w:rsid w:val="000B4453"/>
    <w:rsid w:val="000C018A"/>
    <w:rsid w:val="000C1976"/>
    <w:rsid w:val="000D1144"/>
    <w:rsid w:val="0012044B"/>
    <w:rsid w:val="001210A8"/>
    <w:rsid w:val="0012141D"/>
    <w:rsid w:val="00127892"/>
    <w:rsid w:val="00131FFC"/>
    <w:rsid w:val="001661B8"/>
    <w:rsid w:val="001718F8"/>
    <w:rsid w:val="001804F2"/>
    <w:rsid w:val="001850D1"/>
    <w:rsid w:val="001954A2"/>
    <w:rsid w:val="001957E8"/>
    <w:rsid w:val="00196EA3"/>
    <w:rsid w:val="001A20C5"/>
    <w:rsid w:val="001A37D2"/>
    <w:rsid w:val="001B10B4"/>
    <w:rsid w:val="001B34E1"/>
    <w:rsid w:val="001C0196"/>
    <w:rsid w:val="001C2113"/>
    <w:rsid w:val="001C2E38"/>
    <w:rsid w:val="001C5E6D"/>
    <w:rsid w:val="001E2B24"/>
    <w:rsid w:val="001E7D34"/>
    <w:rsid w:val="001F4C01"/>
    <w:rsid w:val="001F5D8A"/>
    <w:rsid w:val="002110CF"/>
    <w:rsid w:val="0021644C"/>
    <w:rsid w:val="0022450C"/>
    <w:rsid w:val="00233E09"/>
    <w:rsid w:val="002540F8"/>
    <w:rsid w:val="00272D2B"/>
    <w:rsid w:val="00282670"/>
    <w:rsid w:val="00284F53"/>
    <w:rsid w:val="00287205"/>
    <w:rsid w:val="002873AF"/>
    <w:rsid w:val="002A49BA"/>
    <w:rsid w:val="002B1875"/>
    <w:rsid w:val="002B4632"/>
    <w:rsid w:val="002C0B85"/>
    <w:rsid w:val="002D1B0A"/>
    <w:rsid w:val="002E1309"/>
    <w:rsid w:val="002E54B7"/>
    <w:rsid w:val="002F7B6E"/>
    <w:rsid w:val="00304A99"/>
    <w:rsid w:val="00314D93"/>
    <w:rsid w:val="00320FA9"/>
    <w:rsid w:val="0035502B"/>
    <w:rsid w:val="00355B2C"/>
    <w:rsid w:val="00361501"/>
    <w:rsid w:val="00363442"/>
    <w:rsid w:val="00365608"/>
    <w:rsid w:val="00375A5E"/>
    <w:rsid w:val="003805BE"/>
    <w:rsid w:val="0038299E"/>
    <w:rsid w:val="0039656B"/>
    <w:rsid w:val="003A4632"/>
    <w:rsid w:val="003A53CC"/>
    <w:rsid w:val="003B4A1B"/>
    <w:rsid w:val="003B5169"/>
    <w:rsid w:val="003C432B"/>
    <w:rsid w:val="003D3ED0"/>
    <w:rsid w:val="003D64B3"/>
    <w:rsid w:val="003F1679"/>
    <w:rsid w:val="003F2ED5"/>
    <w:rsid w:val="003F5795"/>
    <w:rsid w:val="003F7C06"/>
    <w:rsid w:val="00405083"/>
    <w:rsid w:val="004058B7"/>
    <w:rsid w:val="00406C2A"/>
    <w:rsid w:val="00412EEC"/>
    <w:rsid w:val="0041510B"/>
    <w:rsid w:val="004275CA"/>
    <w:rsid w:val="00430BFD"/>
    <w:rsid w:val="00432857"/>
    <w:rsid w:val="004447F4"/>
    <w:rsid w:val="00462F6A"/>
    <w:rsid w:val="00463053"/>
    <w:rsid w:val="004633CB"/>
    <w:rsid w:val="00471A8C"/>
    <w:rsid w:val="00491EE3"/>
    <w:rsid w:val="00493B7F"/>
    <w:rsid w:val="004D7083"/>
    <w:rsid w:val="004E0630"/>
    <w:rsid w:val="004F12CA"/>
    <w:rsid w:val="005030B8"/>
    <w:rsid w:val="0051201F"/>
    <w:rsid w:val="00524055"/>
    <w:rsid w:val="0053100B"/>
    <w:rsid w:val="00531822"/>
    <w:rsid w:val="00536D8B"/>
    <w:rsid w:val="00552AE7"/>
    <w:rsid w:val="005577AD"/>
    <w:rsid w:val="00562270"/>
    <w:rsid w:val="00572DAD"/>
    <w:rsid w:val="005758E7"/>
    <w:rsid w:val="00585760"/>
    <w:rsid w:val="00586764"/>
    <w:rsid w:val="005909DE"/>
    <w:rsid w:val="00591C1D"/>
    <w:rsid w:val="005922F7"/>
    <w:rsid w:val="005B0A60"/>
    <w:rsid w:val="005B6CDC"/>
    <w:rsid w:val="005D103A"/>
    <w:rsid w:val="005D4034"/>
    <w:rsid w:val="005F163C"/>
    <w:rsid w:val="00600CE6"/>
    <w:rsid w:val="00610F85"/>
    <w:rsid w:val="0064103E"/>
    <w:rsid w:val="006421DE"/>
    <w:rsid w:val="006544CB"/>
    <w:rsid w:val="00663DA9"/>
    <w:rsid w:val="00682B5F"/>
    <w:rsid w:val="00686D1E"/>
    <w:rsid w:val="0069396A"/>
    <w:rsid w:val="006A5A56"/>
    <w:rsid w:val="006B6A24"/>
    <w:rsid w:val="006B6F44"/>
    <w:rsid w:val="006D3D6C"/>
    <w:rsid w:val="006E29F9"/>
    <w:rsid w:val="006E44EE"/>
    <w:rsid w:val="006E4955"/>
    <w:rsid w:val="006E74A4"/>
    <w:rsid w:val="006E78B7"/>
    <w:rsid w:val="007107EE"/>
    <w:rsid w:val="007175AC"/>
    <w:rsid w:val="0072251E"/>
    <w:rsid w:val="00727860"/>
    <w:rsid w:val="007326E4"/>
    <w:rsid w:val="00756E77"/>
    <w:rsid w:val="00761DDF"/>
    <w:rsid w:val="00765473"/>
    <w:rsid w:val="00796F38"/>
    <w:rsid w:val="007A5302"/>
    <w:rsid w:val="007A7786"/>
    <w:rsid w:val="007B265E"/>
    <w:rsid w:val="007B3A73"/>
    <w:rsid w:val="00814F56"/>
    <w:rsid w:val="008259A6"/>
    <w:rsid w:val="0082628D"/>
    <w:rsid w:val="00832FF1"/>
    <w:rsid w:val="0083442E"/>
    <w:rsid w:val="00840E75"/>
    <w:rsid w:val="008519D8"/>
    <w:rsid w:val="008634F3"/>
    <w:rsid w:val="00870050"/>
    <w:rsid w:val="00871B5D"/>
    <w:rsid w:val="00873C32"/>
    <w:rsid w:val="00885BF1"/>
    <w:rsid w:val="0088625A"/>
    <w:rsid w:val="00894A99"/>
    <w:rsid w:val="008C3521"/>
    <w:rsid w:val="008D73F3"/>
    <w:rsid w:val="009143D5"/>
    <w:rsid w:val="00917103"/>
    <w:rsid w:val="009173FB"/>
    <w:rsid w:val="00922BB3"/>
    <w:rsid w:val="00923D55"/>
    <w:rsid w:val="00930926"/>
    <w:rsid w:val="009357E4"/>
    <w:rsid w:val="00945DE7"/>
    <w:rsid w:val="00971B2B"/>
    <w:rsid w:val="00981B07"/>
    <w:rsid w:val="009A04F9"/>
    <w:rsid w:val="009A2A6D"/>
    <w:rsid w:val="009B233A"/>
    <w:rsid w:val="009B3967"/>
    <w:rsid w:val="009B65F0"/>
    <w:rsid w:val="009C2DD4"/>
    <w:rsid w:val="009E7378"/>
    <w:rsid w:val="009F1372"/>
    <w:rsid w:val="009F4686"/>
    <w:rsid w:val="00A125EC"/>
    <w:rsid w:val="00A21A30"/>
    <w:rsid w:val="00A233D2"/>
    <w:rsid w:val="00A27A0C"/>
    <w:rsid w:val="00A3174C"/>
    <w:rsid w:val="00A342A3"/>
    <w:rsid w:val="00A361AB"/>
    <w:rsid w:val="00A41E09"/>
    <w:rsid w:val="00A5022E"/>
    <w:rsid w:val="00A83CC5"/>
    <w:rsid w:val="00A84E09"/>
    <w:rsid w:val="00A9159C"/>
    <w:rsid w:val="00AA46B0"/>
    <w:rsid w:val="00AA67FF"/>
    <w:rsid w:val="00AB0695"/>
    <w:rsid w:val="00AB6AD3"/>
    <w:rsid w:val="00AD24D1"/>
    <w:rsid w:val="00AD27DE"/>
    <w:rsid w:val="00AE6BD6"/>
    <w:rsid w:val="00AF192F"/>
    <w:rsid w:val="00AF3F89"/>
    <w:rsid w:val="00AF4916"/>
    <w:rsid w:val="00AF6E44"/>
    <w:rsid w:val="00B1063E"/>
    <w:rsid w:val="00B12502"/>
    <w:rsid w:val="00B16E2B"/>
    <w:rsid w:val="00B212BA"/>
    <w:rsid w:val="00B269A9"/>
    <w:rsid w:val="00B37843"/>
    <w:rsid w:val="00B56228"/>
    <w:rsid w:val="00B61B18"/>
    <w:rsid w:val="00B670F4"/>
    <w:rsid w:val="00B672FD"/>
    <w:rsid w:val="00B81041"/>
    <w:rsid w:val="00B94F37"/>
    <w:rsid w:val="00B97C47"/>
    <w:rsid w:val="00BA5178"/>
    <w:rsid w:val="00BA5C12"/>
    <w:rsid w:val="00BB1172"/>
    <w:rsid w:val="00BB196F"/>
    <w:rsid w:val="00BC2A47"/>
    <w:rsid w:val="00BC34FF"/>
    <w:rsid w:val="00BD4B42"/>
    <w:rsid w:val="00BE5DA6"/>
    <w:rsid w:val="00C030C9"/>
    <w:rsid w:val="00C134C7"/>
    <w:rsid w:val="00C33FA7"/>
    <w:rsid w:val="00C35253"/>
    <w:rsid w:val="00C54DB2"/>
    <w:rsid w:val="00C62DD8"/>
    <w:rsid w:val="00C70B99"/>
    <w:rsid w:val="00C73C8B"/>
    <w:rsid w:val="00C8431B"/>
    <w:rsid w:val="00CB0091"/>
    <w:rsid w:val="00CB157D"/>
    <w:rsid w:val="00CB20D3"/>
    <w:rsid w:val="00CB54D9"/>
    <w:rsid w:val="00CC46B5"/>
    <w:rsid w:val="00CF2585"/>
    <w:rsid w:val="00CF67B3"/>
    <w:rsid w:val="00D25096"/>
    <w:rsid w:val="00D25413"/>
    <w:rsid w:val="00D269EA"/>
    <w:rsid w:val="00D30EC2"/>
    <w:rsid w:val="00D4030C"/>
    <w:rsid w:val="00D43321"/>
    <w:rsid w:val="00D54087"/>
    <w:rsid w:val="00D756E2"/>
    <w:rsid w:val="00D77E79"/>
    <w:rsid w:val="00D87AC8"/>
    <w:rsid w:val="00DA3900"/>
    <w:rsid w:val="00DA4ABD"/>
    <w:rsid w:val="00DA559B"/>
    <w:rsid w:val="00DB3E18"/>
    <w:rsid w:val="00DC52F4"/>
    <w:rsid w:val="00DC7664"/>
    <w:rsid w:val="00DD5345"/>
    <w:rsid w:val="00DF16A1"/>
    <w:rsid w:val="00DF1847"/>
    <w:rsid w:val="00DF319D"/>
    <w:rsid w:val="00DF3806"/>
    <w:rsid w:val="00DF4B1E"/>
    <w:rsid w:val="00DF4B5C"/>
    <w:rsid w:val="00DF5082"/>
    <w:rsid w:val="00E04918"/>
    <w:rsid w:val="00E15123"/>
    <w:rsid w:val="00E16925"/>
    <w:rsid w:val="00E1762B"/>
    <w:rsid w:val="00E230C7"/>
    <w:rsid w:val="00E25686"/>
    <w:rsid w:val="00E26C0A"/>
    <w:rsid w:val="00E35EBB"/>
    <w:rsid w:val="00E414B5"/>
    <w:rsid w:val="00E43C6A"/>
    <w:rsid w:val="00E567C4"/>
    <w:rsid w:val="00E71A64"/>
    <w:rsid w:val="00E72F5A"/>
    <w:rsid w:val="00E945C8"/>
    <w:rsid w:val="00EA64CD"/>
    <w:rsid w:val="00ED64CE"/>
    <w:rsid w:val="00EF439D"/>
    <w:rsid w:val="00F02014"/>
    <w:rsid w:val="00F05C78"/>
    <w:rsid w:val="00F20CD6"/>
    <w:rsid w:val="00F21843"/>
    <w:rsid w:val="00F316F9"/>
    <w:rsid w:val="00F32443"/>
    <w:rsid w:val="00F41EDD"/>
    <w:rsid w:val="00F44809"/>
    <w:rsid w:val="00F50A93"/>
    <w:rsid w:val="00F50F41"/>
    <w:rsid w:val="00F62B3D"/>
    <w:rsid w:val="00F64E7E"/>
    <w:rsid w:val="00F767C7"/>
    <w:rsid w:val="00FA283B"/>
    <w:rsid w:val="00FB6DE2"/>
    <w:rsid w:val="00FC2995"/>
    <w:rsid w:val="00FD085A"/>
    <w:rsid w:val="00FD131F"/>
    <w:rsid w:val="00FD1841"/>
    <w:rsid w:val="00FE3432"/>
    <w:rsid w:val="00FF0FE6"/>
    <w:rsid w:val="00FF12D0"/>
    <w:rsid w:val="00FF36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E40D6F9"/>
  <w15:docId w15:val="{058F8FC5-3DBC-4E87-8F1D-CAC171E0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D27DE"/>
    <w:pPr>
      <w:spacing w:after="0" w:line="240" w:lineRule="auto"/>
    </w:pPr>
    <w:rPr>
      <w:rFonts w:ascii="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27DE"/>
    <w:rPr>
      <w:color w:val="0000FF"/>
      <w:u w:val="single"/>
    </w:rPr>
  </w:style>
  <w:style w:type="character" w:customStyle="1" w:styleId="apple-style-span">
    <w:name w:val="apple-style-span"/>
    <w:basedOn w:val="DefaultParagraphFont"/>
    <w:rsid w:val="00AD27DE"/>
  </w:style>
  <w:style w:type="paragraph" w:styleId="Header">
    <w:name w:val="header"/>
    <w:basedOn w:val="Normal"/>
    <w:link w:val="HeaderChar"/>
    <w:uiPriority w:val="99"/>
    <w:unhideWhenUsed/>
    <w:rsid w:val="00F05C78"/>
    <w:pPr>
      <w:tabs>
        <w:tab w:val="center" w:pos="4513"/>
        <w:tab w:val="right" w:pos="9026"/>
      </w:tabs>
    </w:pPr>
  </w:style>
  <w:style w:type="character" w:customStyle="1" w:styleId="HeaderChar">
    <w:name w:val="Header Char"/>
    <w:basedOn w:val="DefaultParagraphFont"/>
    <w:link w:val="Header"/>
    <w:uiPriority w:val="99"/>
    <w:rsid w:val="00F05C78"/>
    <w:rPr>
      <w:rFonts w:ascii="Times New Roman" w:hAnsi="Times New Roman" w:cs="Times New Roman"/>
      <w:sz w:val="24"/>
      <w:szCs w:val="24"/>
      <w:lang w:eastAsia="en-AU"/>
    </w:rPr>
  </w:style>
  <w:style w:type="paragraph" w:styleId="Footer">
    <w:name w:val="footer"/>
    <w:basedOn w:val="Normal"/>
    <w:link w:val="FooterChar"/>
    <w:uiPriority w:val="99"/>
    <w:unhideWhenUsed/>
    <w:rsid w:val="00F05C78"/>
    <w:pPr>
      <w:tabs>
        <w:tab w:val="center" w:pos="4513"/>
        <w:tab w:val="right" w:pos="9026"/>
      </w:tabs>
    </w:pPr>
  </w:style>
  <w:style w:type="character" w:customStyle="1" w:styleId="FooterChar">
    <w:name w:val="Footer Char"/>
    <w:basedOn w:val="DefaultParagraphFont"/>
    <w:link w:val="Footer"/>
    <w:uiPriority w:val="99"/>
    <w:rsid w:val="00F05C78"/>
    <w:rPr>
      <w:rFonts w:ascii="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6E44EE"/>
    <w:rPr>
      <w:rFonts w:ascii="Tahoma" w:hAnsi="Tahoma" w:cs="Tahoma"/>
      <w:sz w:val="16"/>
      <w:szCs w:val="16"/>
    </w:rPr>
  </w:style>
  <w:style w:type="character" w:customStyle="1" w:styleId="BalloonTextChar">
    <w:name w:val="Balloon Text Char"/>
    <w:basedOn w:val="DefaultParagraphFont"/>
    <w:link w:val="BalloonText"/>
    <w:uiPriority w:val="99"/>
    <w:semiHidden/>
    <w:rsid w:val="006E44EE"/>
    <w:rPr>
      <w:rFonts w:ascii="Tahoma" w:hAnsi="Tahoma" w:cs="Tahoma"/>
      <w:sz w:val="16"/>
      <w:szCs w:val="16"/>
      <w:lang w:eastAsia="en-AU"/>
    </w:rPr>
  </w:style>
  <w:style w:type="paragraph" w:styleId="ListParagraph">
    <w:name w:val="List Paragraph"/>
    <w:basedOn w:val="Normal"/>
    <w:uiPriority w:val="34"/>
    <w:qFormat/>
    <w:rsid w:val="00B81041"/>
    <w:pPr>
      <w:ind w:left="720"/>
      <w:contextualSpacing/>
    </w:pPr>
  </w:style>
  <w:style w:type="paragraph" w:styleId="NormalWeb">
    <w:name w:val="Normal (Web)"/>
    <w:basedOn w:val="Normal"/>
    <w:uiPriority w:val="99"/>
    <w:semiHidden/>
    <w:unhideWhenUsed/>
    <w:rsid w:val="00196EA3"/>
    <w:pPr>
      <w:spacing w:before="100" w:beforeAutospacing="1" w:after="100" w:afterAutospacing="1"/>
    </w:pPr>
    <w:rPr>
      <w:rFonts w:eastAsiaTheme="minorEastAsia"/>
    </w:rPr>
  </w:style>
  <w:style w:type="character" w:styleId="PageNumber">
    <w:name w:val="page number"/>
    <w:basedOn w:val="DefaultParagraphFont"/>
    <w:rsid w:val="00B56228"/>
  </w:style>
  <w:style w:type="table" w:styleId="TableGrid">
    <w:name w:val="Table Grid"/>
    <w:basedOn w:val="TableNormal"/>
    <w:uiPriority w:val="59"/>
    <w:rsid w:val="00355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2014"/>
    <w:rPr>
      <w:sz w:val="20"/>
      <w:szCs w:val="20"/>
    </w:rPr>
  </w:style>
  <w:style w:type="character" w:customStyle="1" w:styleId="FootnoteTextChar">
    <w:name w:val="Footnote Text Char"/>
    <w:basedOn w:val="DefaultParagraphFont"/>
    <w:link w:val="FootnoteText"/>
    <w:uiPriority w:val="99"/>
    <w:semiHidden/>
    <w:rsid w:val="00F02014"/>
    <w:rPr>
      <w:rFonts w:ascii="Times New Roman" w:hAnsi="Times New Roman" w:cs="Times New Roman"/>
      <w:sz w:val="20"/>
      <w:szCs w:val="20"/>
      <w:lang w:eastAsia="en-AU"/>
    </w:rPr>
  </w:style>
  <w:style w:type="character" w:styleId="FootnoteReference">
    <w:name w:val="footnote reference"/>
    <w:basedOn w:val="DefaultParagraphFont"/>
    <w:uiPriority w:val="99"/>
    <w:semiHidden/>
    <w:unhideWhenUsed/>
    <w:rsid w:val="00F020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497486">
      <w:bodyDiv w:val="1"/>
      <w:marLeft w:val="0"/>
      <w:marRight w:val="0"/>
      <w:marTop w:val="0"/>
      <w:marBottom w:val="0"/>
      <w:divBdr>
        <w:top w:val="none" w:sz="0" w:space="0" w:color="auto"/>
        <w:left w:val="none" w:sz="0" w:space="0" w:color="auto"/>
        <w:bottom w:val="none" w:sz="0" w:space="0" w:color="auto"/>
        <w:right w:val="none" w:sz="0" w:space="0" w:color="auto"/>
      </w:divBdr>
    </w:div>
    <w:div w:id="173666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mailto:Joachim.Tan@sccwa.org.au"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Eugene.Lim@sccwa.org.au" TargetMode="External"/><Relationship Id="rId2" Type="http://schemas.openxmlformats.org/officeDocument/2006/relationships/numbering" Target="numbering.xml"/><Relationship Id="rId16" Type="http://schemas.openxmlformats.org/officeDocument/2006/relationships/hyperlink" Target="mailto:info@sccwa.org.a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dsd.wa.gov.au/docs/default-source/default-document-library/singapore-trade-and-investment-profile---singapore's-trade-with-western-australia---april-2015?sfvrsn=2" TargetMode="External"/><Relationship Id="rId1" Type="http://schemas.openxmlformats.org/officeDocument/2006/relationships/hyperlink" Target="http://dfat.gov.au/trade/agreements/safta/pages/singapore-australia-fta.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header4.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42342-29D6-4DAF-B891-22D56A819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Alison Gilchrist</dc:creator>
  <cp:lastModifiedBy>petavius</cp:lastModifiedBy>
  <cp:revision>7</cp:revision>
  <cp:lastPrinted>2015-04-07T09:13:00Z</cp:lastPrinted>
  <dcterms:created xsi:type="dcterms:W3CDTF">2017-04-05T14:13:00Z</dcterms:created>
  <dcterms:modified xsi:type="dcterms:W3CDTF">2017-04-05T14:49:00Z</dcterms:modified>
</cp:coreProperties>
</file>